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12" w:rsidRDefault="00471EDA" w:rsidP="00DF31B6">
      <w:pPr>
        <w:pStyle w:val="Heading1"/>
        <w:tabs>
          <w:tab w:val="left" w:pos="2610"/>
        </w:tabs>
        <w:spacing w:after="0"/>
        <w:jc w:val="both"/>
        <w:rPr>
          <w:rFonts w:ascii="Times New Roman" w:hAnsi="Times New Roman"/>
          <w:b/>
          <w:noProof/>
          <w:sz w:val="24"/>
          <w:lang w:val="en-CA" w:eastAsia="en-CA"/>
        </w:rPr>
      </w:pPr>
      <w:r>
        <w:rPr>
          <w:rFonts w:ascii="Times New Roman" w:hAnsi="Times New Roman"/>
          <w:b/>
          <w:noProof/>
          <w:sz w:val="24"/>
          <w:lang w:val="en-CA" w:eastAsia="en-CA"/>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1714500" cy="676275"/>
            <wp:effectExtent l="0" t="0" r="0" b="9525"/>
            <wp:wrapTight wrapText="bothSides">
              <wp:wrapPolygon edited="0">
                <wp:start x="0" y="0"/>
                <wp:lineTo x="0" y="21296"/>
                <wp:lineTo x="21360" y="21296"/>
                <wp:lineTo x="21360" y="0"/>
                <wp:lineTo x="0" y="0"/>
              </wp:wrapPolygon>
            </wp:wrapTight>
            <wp:docPr id="5" name="Picture 5" descr="cid:image001.jpg@01CC4148.E0F33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C4148.E0F33D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612" w:rsidRDefault="00EC5612" w:rsidP="00DF31B6">
      <w:pPr>
        <w:pStyle w:val="Heading1"/>
        <w:tabs>
          <w:tab w:val="left" w:pos="2610"/>
        </w:tabs>
        <w:spacing w:after="0"/>
        <w:jc w:val="both"/>
        <w:rPr>
          <w:rFonts w:ascii="Times New Roman" w:hAnsi="Times New Roman"/>
          <w:b/>
          <w:noProof/>
          <w:sz w:val="24"/>
          <w:lang w:val="en-CA" w:eastAsia="en-CA"/>
        </w:rPr>
      </w:pPr>
    </w:p>
    <w:p w:rsidR="00DF31B6" w:rsidRDefault="005F5F10" w:rsidP="00DF31B6">
      <w:pPr>
        <w:pStyle w:val="Heading1"/>
        <w:tabs>
          <w:tab w:val="left" w:pos="2610"/>
        </w:tabs>
        <w:spacing w:after="0"/>
        <w:jc w:val="both"/>
        <w:rPr>
          <w:rFonts w:ascii="Times New Roman" w:hAnsi="Times New Roman"/>
          <w:sz w:val="24"/>
        </w:rPr>
      </w:pPr>
      <w:r w:rsidRPr="00495E45">
        <w:rPr>
          <w:rFonts w:ascii="Times New Roman" w:hAnsi="Times New Roman"/>
          <w:sz w:val="24"/>
        </w:rPr>
        <w:tab/>
      </w:r>
    </w:p>
    <w:p w:rsidR="004434A5" w:rsidRPr="00DF31B6" w:rsidRDefault="00640AA3" w:rsidP="00DF31B6">
      <w:pPr>
        <w:pStyle w:val="Heading1"/>
        <w:tabs>
          <w:tab w:val="left" w:pos="2610"/>
        </w:tabs>
        <w:spacing w:after="0"/>
        <w:rPr>
          <w:rFonts w:ascii="Times New Roman" w:hAnsi="Times New Roman"/>
          <w:sz w:val="24"/>
        </w:rPr>
      </w:pPr>
      <w:r>
        <w:rPr>
          <w:rFonts w:ascii="Times New Roman" w:hAnsi="Times New Roman"/>
          <w:b/>
          <w:sz w:val="24"/>
        </w:rPr>
        <w:t>DEPARTMENT OF FINE ARTS</w:t>
      </w:r>
    </w:p>
    <w:p w:rsidR="00A5019F" w:rsidRDefault="004434A5" w:rsidP="00A5019F">
      <w:pPr>
        <w:spacing w:before="120" w:after="240" w:line="240" w:lineRule="auto"/>
        <w:jc w:val="center"/>
        <w:rPr>
          <w:rFonts w:ascii="Times New Roman" w:hAnsi="Times New Roman"/>
          <w:b/>
          <w:sz w:val="24"/>
        </w:rPr>
      </w:pPr>
      <w:r w:rsidRPr="00495E45">
        <w:rPr>
          <w:rFonts w:ascii="Times New Roman" w:hAnsi="Times New Roman"/>
          <w:b/>
          <w:sz w:val="24"/>
        </w:rPr>
        <w:t xml:space="preserve">COURSE OUTLINE </w:t>
      </w:r>
      <w:r w:rsidR="005265AD" w:rsidRPr="00495E45">
        <w:rPr>
          <w:rFonts w:ascii="Times New Roman" w:hAnsi="Times New Roman"/>
          <w:b/>
          <w:sz w:val="24"/>
        </w:rPr>
        <w:t>–</w:t>
      </w:r>
      <w:r w:rsidR="00795A0C" w:rsidRPr="00495E45">
        <w:rPr>
          <w:rFonts w:ascii="Times New Roman" w:hAnsi="Times New Roman"/>
          <w:b/>
          <w:sz w:val="24"/>
        </w:rPr>
        <w:t xml:space="preserve"> </w:t>
      </w:r>
      <w:r w:rsidR="00640AA3">
        <w:rPr>
          <w:rFonts w:ascii="Times New Roman" w:hAnsi="Times New Roman"/>
          <w:b/>
          <w:sz w:val="24"/>
        </w:rPr>
        <w:t>WINTER 2019</w:t>
      </w:r>
    </w:p>
    <w:p w:rsidR="00314CCF" w:rsidRDefault="00640AA3" w:rsidP="00C90D67">
      <w:pPr>
        <w:jc w:val="center"/>
        <w:rPr>
          <w:rFonts w:ascii="Times New Roman" w:hAnsi="Times New Roman"/>
          <w:b/>
          <w:sz w:val="24"/>
        </w:rPr>
      </w:pPr>
      <w:r>
        <w:rPr>
          <w:rFonts w:ascii="Times New Roman" w:hAnsi="Times New Roman"/>
          <w:b/>
          <w:sz w:val="24"/>
        </w:rPr>
        <w:t>DR 1200 (A3</w:t>
      </w:r>
      <w:r w:rsidR="00C90D67" w:rsidRPr="00C90D67">
        <w:rPr>
          <w:rFonts w:ascii="Times New Roman" w:hAnsi="Times New Roman"/>
          <w:b/>
          <w:sz w:val="24"/>
        </w:rPr>
        <w:t>)</w:t>
      </w:r>
      <w:r w:rsidR="005265AD" w:rsidRPr="00C90D67">
        <w:rPr>
          <w:rFonts w:ascii="Times New Roman" w:hAnsi="Times New Roman"/>
          <w:b/>
          <w:sz w:val="24"/>
        </w:rPr>
        <w:t>:</w:t>
      </w:r>
      <w:r w:rsidR="00B660F4">
        <w:rPr>
          <w:rFonts w:ascii="Times New Roman" w:hAnsi="Times New Roman"/>
          <w:b/>
          <w:sz w:val="24"/>
        </w:rPr>
        <w:t xml:space="preserve"> Performance I</w:t>
      </w:r>
      <w:r w:rsidR="005265AD" w:rsidRPr="00C90D67">
        <w:rPr>
          <w:rFonts w:ascii="Times New Roman" w:hAnsi="Times New Roman"/>
          <w:sz w:val="24"/>
        </w:rPr>
        <w:t xml:space="preserve"> </w:t>
      </w:r>
      <w:r w:rsidR="005265AD" w:rsidRPr="00AA31EE">
        <w:rPr>
          <w:rFonts w:ascii="Times New Roman" w:hAnsi="Times New Roman"/>
          <w:b/>
          <w:sz w:val="24"/>
        </w:rPr>
        <w:t>–</w:t>
      </w:r>
      <w:r w:rsidR="005265AD" w:rsidRPr="00C90D67">
        <w:rPr>
          <w:rFonts w:ascii="Times New Roman" w:hAnsi="Times New Roman"/>
          <w:b/>
          <w:sz w:val="24"/>
        </w:rPr>
        <w:t xml:space="preserve"> </w:t>
      </w:r>
      <w:r w:rsidR="00801B46">
        <w:rPr>
          <w:rFonts w:ascii="Times New Roman" w:hAnsi="Times New Roman"/>
          <w:b/>
          <w:sz w:val="24"/>
        </w:rPr>
        <w:t>3</w:t>
      </w:r>
      <w:r w:rsidR="005265AD" w:rsidRPr="00C90D67">
        <w:rPr>
          <w:rFonts w:ascii="Times New Roman" w:hAnsi="Times New Roman"/>
          <w:b/>
          <w:sz w:val="24"/>
        </w:rPr>
        <w:t>(</w:t>
      </w:r>
      <w:r>
        <w:rPr>
          <w:rFonts w:ascii="Times New Roman" w:hAnsi="Times New Roman"/>
          <w:b/>
          <w:sz w:val="24"/>
        </w:rPr>
        <w:t>0-0-6</w:t>
      </w:r>
      <w:r w:rsidR="005265AD" w:rsidRPr="00C90D67">
        <w:rPr>
          <w:rFonts w:ascii="Times New Roman" w:hAnsi="Times New Roman"/>
          <w:b/>
          <w:sz w:val="24"/>
        </w:rPr>
        <w:t xml:space="preserve">) </w:t>
      </w:r>
      <w:r>
        <w:rPr>
          <w:rFonts w:ascii="Times New Roman" w:hAnsi="Times New Roman"/>
          <w:b/>
          <w:sz w:val="24"/>
        </w:rPr>
        <w:t>90</w:t>
      </w:r>
      <w:r w:rsidR="005265AD" w:rsidRPr="00C90D67">
        <w:rPr>
          <w:rFonts w:ascii="Times New Roman" w:hAnsi="Times New Roman"/>
          <w:b/>
          <w:sz w:val="24"/>
        </w:rPr>
        <w:t xml:space="preserve"> Hours</w:t>
      </w:r>
      <w:r>
        <w:rPr>
          <w:rFonts w:ascii="Times New Roman" w:hAnsi="Times New Roman"/>
          <w:b/>
          <w:sz w:val="24"/>
        </w:rPr>
        <w:t xml:space="preserve"> for 1</w:t>
      </w:r>
      <w:r w:rsidR="00801B46">
        <w:rPr>
          <w:rFonts w:ascii="Times New Roman" w:hAnsi="Times New Roman"/>
          <w:b/>
          <w:sz w:val="24"/>
        </w:rPr>
        <w:t>5</w:t>
      </w:r>
      <w:r w:rsidR="004433F2">
        <w:rPr>
          <w:rFonts w:ascii="Times New Roman" w:hAnsi="Times New Roman"/>
          <w:b/>
          <w:sz w:val="24"/>
        </w:rPr>
        <w:t xml:space="preserve"> Weeks</w:t>
      </w:r>
    </w:p>
    <w:p w:rsidR="00C90D67" w:rsidRPr="00C90D67" w:rsidRDefault="00C90D67" w:rsidP="00C90D67">
      <w:pPr>
        <w:jc w:val="center"/>
        <w:rPr>
          <w:rFonts w:ascii="Times New Roman" w:hAnsi="Times New Roman"/>
          <w:b/>
          <w:sz w:val="24"/>
        </w:rPr>
      </w:pPr>
    </w:p>
    <w:tbl>
      <w:tblPr>
        <w:tblW w:w="0" w:type="auto"/>
        <w:tblInd w:w="-90" w:type="dxa"/>
        <w:tblLook w:val="0000" w:firstRow="0" w:lastRow="0" w:firstColumn="0" w:lastColumn="0" w:noHBand="0" w:noVBand="0"/>
      </w:tblPr>
      <w:tblGrid>
        <w:gridCol w:w="4768"/>
        <w:gridCol w:w="300"/>
        <w:gridCol w:w="4378"/>
        <w:gridCol w:w="394"/>
      </w:tblGrid>
      <w:tr w:rsidR="00A5019F" w:rsidRPr="00495E45" w:rsidTr="00640AA3">
        <w:trPr>
          <w:trHeight w:val="223"/>
        </w:trPr>
        <w:tc>
          <w:tcPr>
            <w:tcW w:w="4768" w:type="dxa"/>
          </w:tcPr>
          <w:p w:rsidR="00A5019F" w:rsidRPr="00495E45" w:rsidRDefault="00640AA3" w:rsidP="00731494">
            <w:pPr>
              <w:pStyle w:val="InstructorInformation"/>
              <w:rPr>
                <w:rFonts w:ascii="Times New Roman" w:hAnsi="Times New Roman"/>
                <w:b/>
                <w:sz w:val="24"/>
                <w:szCs w:val="24"/>
              </w:rPr>
            </w:pPr>
            <w:r>
              <w:rPr>
                <w:rFonts w:ascii="Times New Roman" w:hAnsi="Times New Roman"/>
                <w:b/>
                <w:sz w:val="24"/>
                <w:szCs w:val="24"/>
              </w:rPr>
              <w:t>INSTRUCTOR: Misha Albert</w:t>
            </w:r>
          </w:p>
        </w:tc>
        <w:tc>
          <w:tcPr>
            <w:tcW w:w="300" w:type="dxa"/>
          </w:tcPr>
          <w:p w:rsidR="00A5019F" w:rsidRPr="00495E45" w:rsidRDefault="00A5019F" w:rsidP="00471EDA">
            <w:pPr>
              <w:pStyle w:val="InstructorInformation"/>
              <w:rPr>
                <w:rFonts w:ascii="Times New Roman" w:hAnsi="Times New Roman"/>
                <w:sz w:val="24"/>
                <w:szCs w:val="24"/>
              </w:rPr>
            </w:pPr>
          </w:p>
        </w:tc>
        <w:tc>
          <w:tcPr>
            <w:tcW w:w="4378" w:type="dxa"/>
          </w:tcPr>
          <w:p w:rsidR="00A5019F" w:rsidRPr="00495E45" w:rsidRDefault="00640AA3" w:rsidP="00731494">
            <w:pPr>
              <w:pStyle w:val="InstructorInformation"/>
              <w:rPr>
                <w:rFonts w:ascii="Times New Roman" w:hAnsi="Times New Roman"/>
                <w:b/>
                <w:sz w:val="24"/>
                <w:szCs w:val="24"/>
              </w:rPr>
            </w:pPr>
            <w:r>
              <w:rPr>
                <w:rFonts w:ascii="Times New Roman" w:hAnsi="Times New Roman"/>
                <w:b/>
                <w:sz w:val="24"/>
                <w:szCs w:val="24"/>
              </w:rPr>
              <w:t>PHONE: (780) 539-2836</w:t>
            </w:r>
          </w:p>
        </w:tc>
        <w:tc>
          <w:tcPr>
            <w:tcW w:w="394" w:type="dxa"/>
          </w:tcPr>
          <w:p w:rsidR="00A5019F" w:rsidRPr="00495E45" w:rsidRDefault="00A5019F" w:rsidP="00731494">
            <w:pPr>
              <w:pStyle w:val="InstructorInformation"/>
              <w:rPr>
                <w:rFonts w:ascii="Times New Roman" w:hAnsi="Times New Roman"/>
                <w:sz w:val="24"/>
                <w:szCs w:val="24"/>
              </w:rPr>
            </w:pPr>
          </w:p>
        </w:tc>
      </w:tr>
      <w:tr w:rsidR="00314CCF" w:rsidRPr="00495E45" w:rsidTr="00640AA3">
        <w:trPr>
          <w:trHeight w:val="223"/>
        </w:trPr>
        <w:tc>
          <w:tcPr>
            <w:tcW w:w="4768" w:type="dxa"/>
          </w:tcPr>
          <w:p w:rsidR="00314CCF" w:rsidRPr="00495E45" w:rsidRDefault="00A5019F" w:rsidP="00495E45">
            <w:pPr>
              <w:pStyle w:val="InstructorInformation"/>
              <w:rPr>
                <w:rFonts w:ascii="Times New Roman" w:hAnsi="Times New Roman"/>
                <w:b/>
                <w:sz w:val="24"/>
                <w:szCs w:val="24"/>
              </w:rPr>
            </w:pPr>
            <w:r w:rsidRPr="00495E45">
              <w:rPr>
                <w:rFonts w:ascii="Times New Roman" w:hAnsi="Times New Roman"/>
                <w:b/>
                <w:sz w:val="24"/>
                <w:szCs w:val="24"/>
              </w:rPr>
              <w:t>OFFICE:</w:t>
            </w:r>
            <w:r w:rsidR="00640AA3">
              <w:rPr>
                <w:rFonts w:ascii="Times New Roman" w:hAnsi="Times New Roman"/>
                <w:b/>
                <w:sz w:val="24"/>
                <w:szCs w:val="24"/>
              </w:rPr>
              <w:t xml:space="preserve"> L222</w:t>
            </w:r>
          </w:p>
        </w:tc>
        <w:tc>
          <w:tcPr>
            <w:tcW w:w="300" w:type="dxa"/>
          </w:tcPr>
          <w:p w:rsidR="00314CCF" w:rsidRPr="00495E45" w:rsidRDefault="00314CCF" w:rsidP="00495E45">
            <w:pPr>
              <w:pStyle w:val="InstructorInformation"/>
              <w:rPr>
                <w:rFonts w:ascii="Times New Roman" w:hAnsi="Times New Roman"/>
                <w:sz w:val="24"/>
                <w:szCs w:val="24"/>
              </w:rPr>
            </w:pPr>
          </w:p>
        </w:tc>
        <w:tc>
          <w:tcPr>
            <w:tcW w:w="4378" w:type="dxa"/>
          </w:tcPr>
          <w:p w:rsidR="00314CCF" w:rsidRPr="00495E45" w:rsidRDefault="00A5019F" w:rsidP="00495E45">
            <w:pPr>
              <w:pStyle w:val="InstructorInformation"/>
              <w:rPr>
                <w:rFonts w:ascii="Times New Roman" w:hAnsi="Times New Roman"/>
                <w:b/>
                <w:sz w:val="24"/>
                <w:szCs w:val="24"/>
              </w:rPr>
            </w:pPr>
            <w:r w:rsidRPr="00495E45">
              <w:rPr>
                <w:rFonts w:ascii="Times New Roman" w:hAnsi="Times New Roman"/>
                <w:b/>
                <w:sz w:val="24"/>
                <w:szCs w:val="24"/>
              </w:rPr>
              <w:t>E-MAIL:</w:t>
            </w:r>
            <w:r w:rsidR="00640AA3">
              <w:rPr>
                <w:rFonts w:ascii="Times New Roman" w:hAnsi="Times New Roman"/>
                <w:b/>
                <w:sz w:val="24"/>
                <w:szCs w:val="24"/>
              </w:rPr>
              <w:t xml:space="preserve"> malbert@gprc.ab.ca</w:t>
            </w:r>
          </w:p>
        </w:tc>
        <w:tc>
          <w:tcPr>
            <w:tcW w:w="394" w:type="dxa"/>
          </w:tcPr>
          <w:p w:rsidR="00314CCF" w:rsidRPr="00495E45" w:rsidRDefault="00314CCF" w:rsidP="00495E45">
            <w:pPr>
              <w:pStyle w:val="InstructorInformation"/>
              <w:rPr>
                <w:rFonts w:ascii="Times New Roman" w:hAnsi="Times New Roman"/>
                <w:sz w:val="24"/>
                <w:szCs w:val="24"/>
              </w:rPr>
            </w:pPr>
          </w:p>
        </w:tc>
      </w:tr>
      <w:tr w:rsidR="00BC5678" w:rsidRPr="00495E45" w:rsidTr="00640AA3">
        <w:trPr>
          <w:trHeight w:val="810"/>
        </w:trPr>
        <w:tc>
          <w:tcPr>
            <w:tcW w:w="4768" w:type="dxa"/>
            <w:vAlign w:val="bottom"/>
          </w:tcPr>
          <w:p w:rsidR="00BC5678" w:rsidRPr="00495E45" w:rsidRDefault="00BC5678" w:rsidP="00495E45">
            <w:pPr>
              <w:pStyle w:val="InstructorInformation"/>
              <w:rPr>
                <w:rFonts w:ascii="Times New Roman" w:hAnsi="Times New Roman"/>
                <w:b/>
                <w:sz w:val="24"/>
                <w:szCs w:val="24"/>
              </w:rPr>
            </w:pPr>
            <w:r w:rsidRPr="00495E45">
              <w:rPr>
                <w:rFonts w:ascii="Times New Roman" w:hAnsi="Times New Roman"/>
                <w:b/>
                <w:sz w:val="24"/>
                <w:szCs w:val="24"/>
              </w:rPr>
              <w:t>OFFICE HOURS:</w:t>
            </w:r>
            <w:r w:rsidR="00640AA3">
              <w:rPr>
                <w:rFonts w:ascii="Times New Roman" w:hAnsi="Times New Roman"/>
                <w:b/>
                <w:sz w:val="24"/>
                <w:szCs w:val="24"/>
              </w:rPr>
              <w:t xml:space="preserve">  MTWR 9:00 – 10:00 AM</w:t>
            </w:r>
          </w:p>
        </w:tc>
        <w:tc>
          <w:tcPr>
            <w:tcW w:w="5072" w:type="dxa"/>
            <w:gridSpan w:val="3"/>
            <w:vAlign w:val="bottom"/>
          </w:tcPr>
          <w:p w:rsidR="00BC5678" w:rsidRPr="00495E45" w:rsidRDefault="00BC5678" w:rsidP="00495E45">
            <w:pPr>
              <w:pStyle w:val="InstructorInformation"/>
              <w:rPr>
                <w:rFonts w:ascii="Times New Roman" w:hAnsi="Times New Roman"/>
                <w:sz w:val="24"/>
                <w:szCs w:val="24"/>
              </w:rPr>
            </w:pPr>
          </w:p>
        </w:tc>
      </w:tr>
    </w:tbl>
    <w:p w:rsidR="004E5799" w:rsidRPr="00495E45" w:rsidRDefault="004E5799" w:rsidP="004E5799">
      <w:pPr>
        <w:spacing w:line="276" w:lineRule="auto"/>
        <w:rPr>
          <w:rFonts w:ascii="Times New Roman" w:hAnsi="Times New Roman"/>
          <w:b/>
          <w:sz w:val="24"/>
        </w:rPr>
      </w:pPr>
    </w:p>
    <w:p w:rsidR="00AA31EE" w:rsidRPr="00495E45" w:rsidRDefault="00AA31EE" w:rsidP="00AA31EE">
      <w:pPr>
        <w:pStyle w:val="Heading2"/>
        <w:spacing w:before="0" w:line="276" w:lineRule="auto"/>
        <w:rPr>
          <w:rFonts w:ascii="Times New Roman" w:hAnsi="Times New Roman"/>
          <w:b/>
          <w:sz w:val="24"/>
        </w:rPr>
      </w:pPr>
      <w:r w:rsidRPr="00495E45">
        <w:rPr>
          <w:rFonts w:ascii="Times New Roman" w:hAnsi="Times New Roman"/>
          <w:b/>
          <w:sz w:val="24"/>
        </w:rPr>
        <w:t xml:space="preserve">CALENDAR DESCRIPTION: </w:t>
      </w:r>
      <w:r w:rsidR="00B660F4">
        <w:rPr>
          <w:rFonts w:ascii="Times New Roman" w:hAnsi="Times New Roman"/>
          <w:b/>
          <w:sz w:val="24"/>
        </w:rPr>
        <w:t xml:space="preserve">This is a production-based course where learning is centered on acting in a major drama production.  Production will be determined by the instructor.  Enrollment by audition and casting in the production. </w:t>
      </w:r>
    </w:p>
    <w:p w:rsidR="00C90D67" w:rsidRDefault="00C90D67" w:rsidP="00AD1514">
      <w:pPr>
        <w:pStyle w:val="Heading2"/>
        <w:spacing w:before="0" w:line="276" w:lineRule="auto"/>
        <w:rPr>
          <w:rFonts w:ascii="Times New Roman" w:hAnsi="Times New Roman"/>
          <w:b/>
          <w:sz w:val="24"/>
        </w:rPr>
      </w:pPr>
    </w:p>
    <w:p w:rsidR="00AD1514" w:rsidRPr="00495E45" w:rsidRDefault="00AD1514" w:rsidP="00AD1514">
      <w:pPr>
        <w:pStyle w:val="Heading2"/>
        <w:spacing w:before="0" w:line="276" w:lineRule="auto"/>
        <w:rPr>
          <w:rFonts w:ascii="Times New Roman" w:hAnsi="Times New Roman"/>
          <w:b/>
          <w:sz w:val="24"/>
        </w:rPr>
      </w:pPr>
      <w:r w:rsidRPr="00495E45">
        <w:rPr>
          <w:rFonts w:ascii="Times New Roman" w:hAnsi="Times New Roman"/>
          <w:b/>
          <w:sz w:val="24"/>
        </w:rPr>
        <w:t>PREREQUISITE(S)/COREQUISITE:</w:t>
      </w:r>
      <w:r w:rsidR="00B660F4">
        <w:rPr>
          <w:rFonts w:ascii="Times New Roman" w:hAnsi="Times New Roman"/>
          <w:b/>
          <w:sz w:val="24"/>
        </w:rPr>
        <w:t xml:space="preserve"> DR 1490 and auction, or consent of instructor based upon audition.  Notes: The course will be compressed into 8-10 weeks to correspond with the rehearsal and run time for the show.</w:t>
      </w:r>
    </w:p>
    <w:p w:rsidR="005265AD" w:rsidRPr="00495E45" w:rsidRDefault="005265AD" w:rsidP="005265AD">
      <w:pPr>
        <w:pStyle w:val="NoSpacing"/>
        <w:rPr>
          <w:rFonts w:ascii="Times New Roman" w:hAnsi="Times New Roman"/>
          <w:sz w:val="24"/>
        </w:rPr>
      </w:pPr>
    </w:p>
    <w:p w:rsidR="00AD1514" w:rsidRDefault="00AD1514" w:rsidP="00AD1514">
      <w:pPr>
        <w:pStyle w:val="Heading2"/>
        <w:spacing w:before="0" w:line="276" w:lineRule="auto"/>
        <w:rPr>
          <w:rFonts w:ascii="Times New Roman" w:hAnsi="Times New Roman"/>
          <w:b/>
          <w:sz w:val="24"/>
        </w:rPr>
      </w:pPr>
      <w:r w:rsidRPr="00495E45">
        <w:rPr>
          <w:rFonts w:ascii="Times New Roman" w:hAnsi="Times New Roman"/>
          <w:b/>
          <w:sz w:val="24"/>
        </w:rPr>
        <w:t>REQUIRED TEXT/RESOURCE MATERIALS:</w:t>
      </w:r>
      <w:r w:rsidR="00B660F4">
        <w:rPr>
          <w:rFonts w:ascii="Times New Roman" w:hAnsi="Times New Roman"/>
          <w:b/>
          <w:sz w:val="24"/>
        </w:rPr>
        <w:t xml:space="preserve"> CLUE</w:t>
      </w:r>
    </w:p>
    <w:p w:rsidR="00551D80" w:rsidRPr="00AA31EE" w:rsidRDefault="005B3D36" w:rsidP="00AA31EE">
      <w:r>
        <w:tab/>
      </w:r>
    </w:p>
    <w:p w:rsidR="00551D80" w:rsidRPr="00495E45" w:rsidRDefault="000A7733" w:rsidP="004E5799">
      <w:pPr>
        <w:pStyle w:val="Heading2"/>
        <w:spacing w:before="0" w:line="276" w:lineRule="auto"/>
        <w:rPr>
          <w:rFonts w:ascii="Times New Roman" w:hAnsi="Times New Roman"/>
          <w:sz w:val="24"/>
        </w:rPr>
      </w:pPr>
      <w:r w:rsidRPr="00612E3C">
        <w:rPr>
          <w:rFonts w:ascii="Times New Roman" w:hAnsi="Times New Roman"/>
          <w:b/>
          <w:sz w:val="24"/>
        </w:rPr>
        <w:t>DELIVERY MODE(S):</w:t>
      </w:r>
      <w:r w:rsidR="00640AA3">
        <w:rPr>
          <w:rFonts w:ascii="Times New Roman" w:hAnsi="Times New Roman"/>
          <w:b/>
          <w:sz w:val="24"/>
        </w:rPr>
        <w:t xml:space="preserve"> </w:t>
      </w:r>
      <w:r w:rsidR="00B660F4">
        <w:rPr>
          <w:rFonts w:ascii="Times New Roman" w:hAnsi="Times New Roman"/>
          <w:b/>
          <w:sz w:val="24"/>
        </w:rPr>
        <w:t xml:space="preserve"> </w:t>
      </w:r>
      <w:r w:rsidR="00873514">
        <w:rPr>
          <w:rFonts w:ascii="Times New Roman" w:hAnsi="Times New Roman"/>
          <w:b/>
          <w:sz w:val="24"/>
        </w:rPr>
        <w:t>laboratory</w:t>
      </w:r>
    </w:p>
    <w:p w:rsidR="000E0E31" w:rsidRDefault="000E0E31" w:rsidP="004E5799">
      <w:pPr>
        <w:spacing w:line="276" w:lineRule="auto"/>
        <w:rPr>
          <w:rFonts w:ascii="Times New Roman" w:hAnsi="Times New Roman"/>
          <w:b/>
          <w:sz w:val="24"/>
        </w:rPr>
      </w:pPr>
    </w:p>
    <w:p w:rsidR="00AA31EE" w:rsidRDefault="00612E3C" w:rsidP="00AA31EE">
      <w:pPr>
        <w:spacing w:line="276" w:lineRule="auto"/>
        <w:rPr>
          <w:rFonts w:ascii="Times New Roman" w:hAnsi="Times New Roman"/>
          <w:sz w:val="24"/>
        </w:rPr>
      </w:pPr>
      <w:r>
        <w:rPr>
          <w:rFonts w:ascii="Times New Roman" w:hAnsi="Times New Roman"/>
          <w:b/>
          <w:sz w:val="24"/>
        </w:rPr>
        <w:t xml:space="preserve">COURSE </w:t>
      </w:r>
      <w:r w:rsidR="000A7733" w:rsidRPr="00495E45">
        <w:rPr>
          <w:rFonts w:ascii="Times New Roman" w:hAnsi="Times New Roman"/>
          <w:b/>
          <w:sz w:val="24"/>
        </w:rPr>
        <w:t>OBJECTIVES:</w:t>
      </w:r>
      <w:r w:rsidR="00B660F4">
        <w:rPr>
          <w:rFonts w:ascii="Times New Roman" w:hAnsi="Times New Roman"/>
          <w:b/>
          <w:sz w:val="24"/>
        </w:rPr>
        <w:t xml:space="preserve"> The learning, rehearsing, and presenting of a chosen play for public performance.</w:t>
      </w:r>
      <w:r w:rsidR="00350D3E">
        <w:rPr>
          <w:rFonts w:ascii="Times New Roman" w:hAnsi="Times New Roman"/>
          <w:b/>
          <w:sz w:val="24"/>
        </w:rPr>
        <w:t xml:space="preserve"> </w:t>
      </w:r>
      <w:r w:rsidR="00873514">
        <w:rPr>
          <w:rFonts w:ascii="Times New Roman" w:hAnsi="Times New Roman"/>
          <w:b/>
          <w:sz w:val="24"/>
        </w:rPr>
        <w:t xml:space="preserve"> The play to be produced during the 2018-19 winter session is CLUE, by Jonathan Lynn.  The performance dates are March 7- 15, detailed at the end of the syllabus.  </w:t>
      </w:r>
      <w:r w:rsidR="00B660F4">
        <w:rPr>
          <w:rFonts w:ascii="Times New Roman" w:hAnsi="Times New Roman"/>
          <w:b/>
          <w:sz w:val="24"/>
        </w:rPr>
        <w:t xml:space="preserve">  </w:t>
      </w:r>
    </w:p>
    <w:p w:rsidR="00AA31EE" w:rsidRDefault="00AA31EE" w:rsidP="00A515A8">
      <w:pPr>
        <w:pStyle w:val="Default"/>
        <w:rPr>
          <w:rFonts w:ascii="Times New Roman" w:hAnsi="Times New Roman" w:cs="Times New Roman"/>
          <w:b/>
          <w:bCs/>
        </w:rPr>
      </w:pPr>
    </w:p>
    <w:p w:rsidR="00873514" w:rsidRPr="00873514" w:rsidRDefault="00471EDA" w:rsidP="00873514">
      <w:pPr>
        <w:rPr>
          <w:rFonts w:ascii="Arial" w:hAnsi="Arial"/>
          <w:sz w:val="24"/>
        </w:rPr>
      </w:pPr>
      <w:r w:rsidRPr="00873514">
        <w:rPr>
          <w:rFonts w:ascii="Times New Roman" w:hAnsi="Times New Roman"/>
          <w:b/>
          <w:bCs/>
          <w:sz w:val="24"/>
        </w:rPr>
        <w:t xml:space="preserve">LEARNING </w:t>
      </w:r>
      <w:r w:rsidR="00643297" w:rsidRPr="00873514">
        <w:rPr>
          <w:rFonts w:ascii="Times New Roman" w:hAnsi="Times New Roman"/>
          <w:b/>
          <w:bCs/>
          <w:sz w:val="24"/>
        </w:rPr>
        <w:t>OUTCOMES</w:t>
      </w:r>
      <w:r w:rsidRPr="00873514">
        <w:rPr>
          <w:rFonts w:ascii="Times New Roman" w:hAnsi="Times New Roman"/>
          <w:b/>
          <w:bCs/>
          <w:sz w:val="24"/>
        </w:rPr>
        <w:t>:</w:t>
      </w:r>
      <w:r w:rsidR="00A515A8" w:rsidRPr="00873514">
        <w:rPr>
          <w:rFonts w:ascii="Times New Roman" w:hAnsi="Times New Roman"/>
          <w:b/>
          <w:bCs/>
          <w:sz w:val="24"/>
        </w:rPr>
        <w:t xml:space="preserve"> </w:t>
      </w:r>
      <w:r w:rsidR="00873514" w:rsidRPr="00873514">
        <w:rPr>
          <w:rFonts w:ascii="Arial" w:hAnsi="Arial"/>
          <w:sz w:val="24"/>
        </w:rPr>
        <w:t>Students upon completion of this course will:</w:t>
      </w:r>
    </w:p>
    <w:p w:rsidR="00873514" w:rsidRPr="00873514" w:rsidRDefault="00873514" w:rsidP="00873514">
      <w:pPr>
        <w:rPr>
          <w:rFonts w:ascii="Arial" w:hAnsi="Arial"/>
          <w:sz w:val="24"/>
        </w:rPr>
      </w:pPr>
      <w:r>
        <w:rPr>
          <w:rFonts w:ascii="Arial" w:hAnsi="Arial"/>
          <w:sz w:val="24"/>
        </w:rPr>
        <w:t>1. T</w:t>
      </w:r>
      <w:r w:rsidRPr="00873514">
        <w:rPr>
          <w:rFonts w:ascii="Arial" w:hAnsi="Arial"/>
          <w:sz w:val="24"/>
        </w:rPr>
        <w:t>ake a leadership role in acting in a mainstage production</w:t>
      </w:r>
    </w:p>
    <w:p w:rsidR="00873514" w:rsidRPr="00873514" w:rsidRDefault="00873514" w:rsidP="00873514">
      <w:pPr>
        <w:rPr>
          <w:rFonts w:ascii="Arial" w:hAnsi="Arial"/>
          <w:sz w:val="24"/>
        </w:rPr>
      </w:pPr>
      <w:r>
        <w:rPr>
          <w:rFonts w:ascii="Arial" w:hAnsi="Arial"/>
          <w:sz w:val="24"/>
        </w:rPr>
        <w:t>2. H</w:t>
      </w:r>
      <w:r w:rsidRPr="00873514">
        <w:rPr>
          <w:rFonts w:ascii="Arial" w:hAnsi="Arial"/>
          <w:sz w:val="24"/>
        </w:rPr>
        <w:t>ave practiced the ethics of collaborative performance</w:t>
      </w:r>
    </w:p>
    <w:p w:rsidR="00873514" w:rsidRPr="00873514" w:rsidRDefault="00873514" w:rsidP="00873514">
      <w:pPr>
        <w:rPr>
          <w:rFonts w:ascii="Arial" w:hAnsi="Arial"/>
          <w:sz w:val="24"/>
        </w:rPr>
      </w:pPr>
      <w:r>
        <w:rPr>
          <w:rFonts w:ascii="Arial" w:hAnsi="Arial"/>
          <w:sz w:val="24"/>
        </w:rPr>
        <w:t>3. H</w:t>
      </w:r>
      <w:r w:rsidRPr="00873514">
        <w:rPr>
          <w:rFonts w:ascii="Arial" w:hAnsi="Arial"/>
          <w:sz w:val="24"/>
        </w:rPr>
        <w:t>ave gained advanced experience in character creation, exploring the psychological, emotional, and physical dimensions of the character – actor relationship</w:t>
      </w:r>
    </w:p>
    <w:p w:rsidR="00873514" w:rsidRPr="00873514" w:rsidRDefault="00873514" w:rsidP="00873514">
      <w:pPr>
        <w:rPr>
          <w:rFonts w:ascii="Arial" w:hAnsi="Arial"/>
          <w:sz w:val="24"/>
        </w:rPr>
      </w:pPr>
      <w:r>
        <w:rPr>
          <w:rFonts w:ascii="Arial" w:hAnsi="Arial"/>
          <w:sz w:val="24"/>
        </w:rPr>
        <w:t>4. D</w:t>
      </w:r>
      <w:r w:rsidRPr="00873514">
        <w:rPr>
          <w:rFonts w:ascii="Arial" w:hAnsi="Arial"/>
          <w:sz w:val="24"/>
        </w:rPr>
        <w:t>evelop confidence, competence, and professionalism in performance</w:t>
      </w:r>
    </w:p>
    <w:p w:rsidR="00873514" w:rsidRPr="00873514" w:rsidRDefault="00873514" w:rsidP="00873514">
      <w:pPr>
        <w:rPr>
          <w:rFonts w:ascii="Arial" w:hAnsi="Arial"/>
          <w:sz w:val="24"/>
        </w:rPr>
      </w:pPr>
      <w:r>
        <w:rPr>
          <w:rFonts w:ascii="Arial" w:hAnsi="Arial"/>
          <w:sz w:val="24"/>
        </w:rPr>
        <w:t>5. D</w:t>
      </w:r>
      <w:r w:rsidRPr="00873514">
        <w:rPr>
          <w:rFonts w:ascii="Arial" w:hAnsi="Arial"/>
          <w:sz w:val="24"/>
        </w:rPr>
        <w:t>emonstrate a critical understanding of theatre through participating in performance</w:t>
      </w:r>
    </w:p>
    <w:p w:rsidR="00873514" w:rsidRPr="00873514" w:rsidRDefault="00873514" w:rsidP="00873514">
      <w:pPr>
        <w:rPr>
          <w:rFonts w:ascii="Arial" w:hAnsi="Arial"/>
          <w:sz w:val="24"/>
        </w:rPr>
      </w:pPr>
      <w:r>
        <w:rPr>
          <w:rFonts w:ascii="Arial" w:hAnsi="Arial"/>
          <w:sz w:val="24"/>
        </w:rPr>
        <w:t>6. D</w:t>
      </w:r>
      <w:r w:rsidRPr="00873514">
        <w:rPr>
          <w:rFonts w:ascii="Arial" w:hAnsi="Arial"/>
          <w:sz w:val="24"/>
        </w:rPr>
        <w:t xml:space="preserve">evelop skill in critical self-reflection of the actor’s process. </w:t>
      </w:r>
    </w:p>
    <w:p w:rsidR="00873514" w:rsidRPr="00854E39" w:rsidRDefault="00873514" w:rsidP="00873514">
      <w:pPr>
        <w:rPr>
          <w:rFonts w:ascii="Arial" w:hAnsi="Arial" w:cs="Arial"/>
          <w:b/>
          <w:sz w:val="28"/>
          <w:szCs w:val="28"/>
        </w:rPr>
      </w:pPr>
    </w:p>
    <w:p w:rsidR="00A515A8" w:rsidRDefault="00A515A8" w:rsidP="00A515A8">
      <w:pPr>
        <w:pStyle w:val="Default"/>
        <w:rPr>
          <w:rFonts w:ascii="Times New Roman" w:hAnsi="Times New Roman" w:cs="Times New Roman"/>
          <w:b/>
          <w:bCs/>
        </w:rPr>
      </w:pPr>
    </w:p>
    <w:p w:rsidR="00873514" w:rsidRPr="00A515A8" w:rsidRDefault="00873514" w:rsidP="00A515A8">
      <w:pPr>
        <w:pStyle w:val="Default"/>
        <w:rPr>
          <w:rFonts w:ascii="Times New Roman" w:hAnsi="Times New Roman" w:cs="Times New Roman"/>
          <w:b/>
          <w:bCs/>
        </w:rPr>
      </w:pPr>
    </w:p>
    <w:p w:rsidR="00AA31EE" w:rsidRDefault="00AA31EE" w:rsidP="00A41513">
      <w:pPr>
        <w:pStyle w:val="Default"/>
        <w:spacing w:line="312" w:lineRule="auto"/>
        <w:rPr>
          <w:rFonts w:ascii="Times New Roman" w:hAnsi="Times New Roman" w:cs="Times New Roman"/>
          <w:b/>
          <w:bCs/>
        </w:rPr>
      </w:pPr>
    </w:p>
    <w:p w:rsidR="007B42F6" w:rsidRPr="00495E45" w:rsidRDefault="000A7733" w:rsidP="00A41513">
      <w:pPr>
        <w:pStyle w:val="Default"/>
        <w:spacing w:line="312" w:lineRule="auto"/>
        <w:rPr>
          <w:rFonts w:ascii="Times New Roman" w:hAnsi="Times New Roman" w:cs="Times New Roman"/>
          <w:b/>
          <w:bCs/>
        </w:rPr>
      </w:pPr>
      <w:r w:rsidRPr="00495E45">
        <w:rPr>
          <w:rFonts w:ascii="Times New Roman" w:hAnsi="Times New Roman" w:cs="Times New Roman"/>
          <w:b/>
          <w:bCs/>
        </w:rPr>
        <w:lastRenderedPageBreak/>
        <w:t xml:space="preserve">TRANSFERABILITY: </w:t>
      </w:r>
    </w:p>
    <w:p w:rsidR="00381774" w:rsidRDefault="00DB24E1" w:rsidP="00A5019F">
      <w:pPr>
        <w:pStyle w:val="Default"/>
        <w:rPr>
          <w:rFonts w:ascii="TimesNewRoman" w:hAnsi="TimesNewRoman" w:cs="TimesNewRoman"/>
        </w:rPr>
      </w:pPr>
      <w:r>
        <w:rPr>
          <w:rFonts w:ascii="TimesNewRoman" w:hAnsi="TimesNewRoman" w:cs="TimesNewRoman"/>
        </w:rPr>
        <w:t>UA*, UL, AU, UC*, KUC*, AF</w:t>
      </w:r>
    </w:p>
    <w:p w:rsidR="00DB24E1" w:rsidRDefault="00DB24E1" w:rsidP="00A5019F">
      <w:pPr>
        <w:pStyle w:val="Default"/>
        <w:rPr>
          <w:rFonts w:ascii="TimesNewRoman" w:hAnsi="TimesNewRoman" w:cs="TimesNewRoman"/>
        </w:rPr>
      </w:pPr>
      <w:bookmarkStart w:id="0" w:name="_GoBack"/>
      <w:bookmarkEnd w:id="0"/>
    </w:p>
    <w:p w:rsidR="000E0E31" w:rsidRPr="0006069B" w:rsidRDefault="00F93661" w:rsidP="00A5019F">
      <w:pPr>
        <w:pStyle w:val="Default"/>
        <w:rPr>
          <w:rFonts w:ascii="Times New Roman" w:hAnsi="Times New Roman" w:cs="Times New Roman"/>
        </w:rPr>
      </w:pPr>
      <w:r w:rsidRPr="002121C1">
        <w:rPr>
          <w:rFonts w:ascii="TimesNewRoman" w:hAnsi="TimesNewRoman" w:cs="TimesNewRoman"/>
          <w:b/>
        </w:rPr>
        <w:t>*</w:t>
      </w:r>
      <w:r w:rsidR="002121C1" w:rsidRPr="002121C1">
        <w:rPr>
          <w:rFonts w:ascii="TimesNewRoman" w:hAnsi="TimesNewRoman" w:cs="TimesNewRoman"/>
          <w:b/>
        </w:rPr>
        <w:t>Warning:</w:t>
      </w:r>
      <w:r w:rsidR="002121C1">
        <w:rPr>
          <w:rFonts w:ascii="TimesNewRoman" w:hAnsi="TimesNewRoman" w:cs="TimesNewRoman"/>
        </w:rPr>
        <w:t xml:space="preserve"> </w:t>
      </w:r>
      <w:r w:rsidR="004433F2">
        <w:rPr>
          <w:rFonts w:ascii="TimesNewRoman" w:hAnsi="TimesNewRoman" w:cs="TimesNewRoman"/>
        </w:rPr>
        <w:t xml:space="preserve">Although we strive to make the transferability information in this document up-to-date and accurate, </w:t>
      </w:r>
      <w:r w:rsidR="004433F2" w:rsidRPr="00F93661">
        <w:rPr>
          <w:rFonts w:ascii="TimesNewRoman" w:hAnsi="TimesNewRoman" w:cs="TimesNewRoman"/>
          <w:b/>
        </w:rPr>
        <w:t>the student has the final responsibility for ensuring the transferability of this course to Alberta Colleges and Universities</w:t>
      </w:r>
      <w:r w:rsidR="004433F2">
        <w:rPr>
          <w:rFonts w:ascii="TimesNewRoman" w:hAnsi="TimesNewRoman" w:cs="TimesNewRoman"/>
        </w:rPr>
        <w:t xml:space="preserve">. </w:t>
      </w:r>
      <w:r w:rsidR="0089435C">
        <w:rPr>
          <w:rFonts w:ascii="TimesNewRoman" w:hAnsi="TimesNewRoman" w:cs="TimesNewRoman"/>
        </w:rPr>
        <w:t>Please consult the Alberta Transfer Guide for more information</w:t>
      </w:r>
      <w:r w:rsidR="004433F2">
        <w:rPr>
          <w:rFonts w:ascii="TimesNewRoman" w:hAnsi="TimesNewRoman" w:cs="TimesNewRoman"/>
        </w:rPr>
        <w:t xml:space="preserve">. You may check </w:t>
      </w:r>
      <w:r>
        <w:rPr>
          <w:rFonts w:ascii="TimesNewRoman" w:hAnsi="TimesNewRoman" w:cs="TimesNewRoman"/>
        </w:rPr>
        <w:t xml:space="preserve">to ensure </w:t>
      </w:r>
      <w:r w:rsidR="004433F2">
        <w:rPr>
          <w:rFonts w:ascii="TimesNewRoman" w:hAnsi="TimesNewRoman" w:cs="TimesNewRoman"/>
        </w:rPr>
        <w:t xml:space="preserve">the transferability </w:t>
      </w:r>
      <w:r>
        <w:rPr>
          <w:rFonts w:ascii="TimesNewRoman" w:hAnsi="TimesNewRoman" w:cs="TimesNewRoman"/>
        </w:rPr>
        <w:t xml:space="preserve">of this course </w:t>
      </w:r>
      <w:r w:rsidR="004433F2">
        <w:rPr>
          <w:rFonts w:ascii="TimesNewRoman" w:hAnsi="TimesNewRoman" w:cs="TimesNewRoman"/>
        </w:rPr>
        <w:t>at Alberta Transfer Guide main page</w:t>
      </w:r>
      <w:r>
        <w:rPr>
          <w:rFonts w:ascii="TimesNewRoman" w:hAnsi="TimesNewRoman" w:cs="TimesNewRoman"/>
        </w:rPr>
        <w:t xml:space="preserve"> </w:t>
      </w:r>
      <w:hyperlink r:id="rId10" w:history="1">
        <w:r w:rsidR="00806BB2" w:rsidRPr="0006069B">
          <w:rPr>
            <w:rStyle w:val="Hyperlink"/>
            <w:rFonts w:ascii="Times New Roman" w:hAnsi="Times New Roman"/>
            <w:lang w:val="en-CA"/>
          </w:rPr>
          <w:t>http://www.transferalberta.ca</w:t>
        </w:r>
      </w:hyperlink>
      <w:r w:rsidR="004433F2" w:rsidRPr="0006069B">
        <w:rPr>
          <w:rFonts w:ascii="Times New Roman" w:hAnsi="Times New Roman" w:cs="Times New Roman"/>
          <w:lang w:val="en-CA"/>
        </w:rPr>
        <w:t xml:space="preserve"> or, if you do not want to navigate through few links, at </w:t>
      </w:r>
      <w:hyperlink r:id="rId11" w:history="1">
        <w:r w:rsidR="0089435C" w:rsidRPr="0006069B">
          <w:rPr>
            <w:rStyle w:val="Hyperlink"/>
            <w:rFonts w:ascii="Times New Roman" w:hAnsi="Times New Roman"/>
          </w:rPr>
          <w:t>http://alis.alberta.ca/ps/tsp/ta/tbi/onlinesearch.html?SearchMode=S&amp;step=2</w:t>
        </w:r>
      </w:hyperlink>
      <w:r w:rsidR="004433F2" w:rsidRPr="0006069B">
        <w:rPr>
          <w:rFonts w:ascii="Times New Roman" w:hAnsi="Times New Roman" w:cs="Times New Roman"/>
        </w:rPr>
        <w:t xml:space="preserve">  </w:t>
      </w:r>
    </w:p>
    <w:p w:rsidR="0089435C" w:rsidRPr="000E0E31" w:rsidRDefault="0089435C" w:rsidP="00A5019F">
      <w:pPr>
        <w:pStyle w:val="Default"/>
        <w:rPr>
          <w:rFonts w:ascii="Times New Roman" w:hAnsi="Times New Roman" w:cs="Times New Roman"/>
          <w:bCs/>
          <w:color w:val="auto"/>
        </w:rPr>
      </w:pPr>
    </w:p>
    <w:p w:rsidR="006F1DC5" w:rsidRPr="0019489A" w:rsidRDefault="006F1DC5" w:rsidP="00A5019F">
      <w:pPr>
        <w:pStyle w:val="Default"/>
        <w:rPr>
          <w:rFonts w:ascii="Times New Roman" w:hAnsi="Times New Roman" w:cs="Times New Roman"/>
          <w:color w:val="auto"/>
        </w:rPr>
      </w:pPr>
      <w:r w:rsidRPr="0019489A">
        <w:rPr>
          <w:rFonts w:ascii="Times New Roman" w:hAnsi="Times New Roman" w:cs="Times New Roman"/>
          <w:bCs/>
          <w:color w:val="auto"/>
        </w:rPr>
        <w:t>** Grade of D or D+ may not be acceptable for transfer to other post-secondary institutions.</w:t>
      </w:r>
      <w:r w:rsidR="00D6457F" w:rsidRPr="0019489A">
        <w:rPr>
          <w:rFonts w:ascii="Times New Roman" w:hAnsi="Times New Roman" w:cs="Times New Roman"/>
          <w:bCs/>
          <w:color w:val="auto"/>
        </w:rPr>
        <w:t xml:space="preserve"> </w:t>
      </w:r>
      <w:r w:rsidR="00D6457F" w:rsidRPr="00381774">
        <w:rPr>
          <w:rFonts w:ascii="Times New Roman" w:hAnsi="Times New Roman" w:cs="Times New Roman"/>
          <w:b/>
          <w:bCs/>
          <w:color w:val="auto"/>
        </w:rPr>
        <w:t>Students are cautioned that it is their responsibility to contact the receiving institutions to ensure transferability</w:t>
      </w:r>
    </w:p>
    <w:p w:rsidR="0019489A" w:rsidRDefault="0019489A" w:rsidP="0019489A">
      <w:pPr>
        <w:rPr>
          <w:b/>
          <w:u w:val="single"/>
        </w:rPr>
      </w:pPr>
    </w:p>
    <w:p w:rsidR="00AA31EE" w:rsidRDefault="00AA31EE" w:rsidP="0019489A">
      <w:pPr>
        <w:pStyle w:val="Heading2"/>
        <w:spacing w:before="0"/>
        <w:rPr>
          <w:rFonts w:ascii="Times New Roman" w:hAnsi="Times New Roman"/>
          <w:b/>
          <w:sz w:val="24"/>
        </w:rPr>
      </w:pPr>
      <w:r>
        <w:rPr>
          <w:rFonts w:ascii="Times New Roman" w:hAnsi="Times New Roman"/>
          <w:b/>
          <w:sz w:val="24"/>
        </w:rPr>
        <w:t>EVALUATIONS</w:t>
      </w:r>
      <w:r w:rsidRPr="00495E45">
        <w:rPr>
          <w:rFonts w:ascii="Times New Roman" w:hAnsi="Times New Roman"/>
          <w:b/>
          <w:sz w:val="24"/>
        </w:rPr>
        <w:t>:</w:t>
      </w:r>
    </w:p>
    <w:p w:rsidR="00873514" w:rsidRPr="00DA6590" w:rsidRDefault="00873514" w:rsidP="00873514">
      <w:pPr>
        <w:rPr>
          <w:rFonts w:ascii="Arial" w:hAnsi="Arial"/>
          <w:b/>
          <w:sz w:val="24"/>
        </w:rPr>
      </w:pPr>
      <w:r w:rsidRPr="00DA6590">
        <w:rPr>
          <w:rFonts w:ascii="Arial" w:hAnsi="Arial"/>
          <w:b/>
          <w:sz w:val="24"/>
        </w:rPr>
        <w:t>Course Assignments</w:t>
      </w:r>
    </w:p>
    <w:p w:rsidR="00873514" w:rsidRPr="00DA6590" w:rsidRDefault="00873514" w:rsidP="00873514">
      <w:pPr>
        <w:rPr>
          <w:rFonts w:ascii="Arial" w:hAnsi="Arial"/>
          <w:b/>
          <w:sz w:val="24"/>
        </w:rPr>
      </w:pPr>
      <w:r w:rsidRPr="00DA6590">
        <w:rPr>
          <w:rFonts w:ascii="Arial" w:hAnsi="Arial"/>
          <w:b/>
          <w:sz w:val="24"/>
        </w:rPr>
        <w:t>Class Participation – 70%</w:t>
      </w:r>
    </w:p>
    <w:p w:rsidR="00873514" w:rsidRPr="00DA6590" w:rsidRDefault="00873514" w:rsidP="00873514">
      <w:pPr>
        <w:rPr>
          <w:rFonts w:ascii="Arial" w:hAnsi="Arial"/>
          <w:sz w:val="24"/>
        </w:rPr>
      </w:pPr>
      <w:r w:rsidRPr="00DA6590">
        <w:rPr>
          <w:rFonts w:ascii="Arial" w:hAnsi="Arial"/>
          <w:sz w:val="24"/>
        </w:rPr>
        <w:t xml:space="preserve">This area of your work in the course will be evaluated on your work during rehearsals and performances.  </w:t>
      </w:r>
    </w:p>
    <w:p w:rsidR="00873514" w:rsidRPr="00873514" w:rsidRDefault="00873514" w:rsidP="00873514">
      <w:pPr>
        <w:pStyle w:val="ListParagraph"/>
        <w:numPr>
          <w:ilvl w:val="0"/>
          <w:numId w:val="12"/>
        </w:numPr>
        <w:spacing w:after="200" w:line="240" w:lineRule="auto"/>
        <w:rPr>
          <w:rFonts w:ascii="Arial" w:hAnsi="Arial"/>
          <w:sz w:val="24"/>
        </w:rPr>
      </w:pPr>
      <w:r w:rsidRPr="00873514">
        <w:rPr>
          <w:rFonts w:ascii="Arial" w:hAnsi="Arial"/>
          <w:b/>
          <w:sz w:val="24"/>
        </w:rPr>
        <w:t>Your work ethic</w:t>
      </w:r>
      <w:r w:rsidRPr="00873514">
        <w:rPr>
          <w:rFonts w:ascii="Arial" w:hAnsi="Arial"/>
          <w:sz w:val="24"/>
        </w:rPr>
        <w:t>: regular attendance, your timeliness, your preparation (knowing your lines and having done your research and script work), your contribution of ideas to group discussion, discipline in rehearsals, your cooperativeness towards your fellow actors and the director.</w:t>
      </w:r>
    </w:p>
    <w:p w:rsidR="00873514" w:rsidRPr="00DA6590" w:rsidRDefault="00873514" w:rsidP="00873514">
      <w:pPr>
        <w:ind w:left="360"/>
        <w:rPr>
          <w:rFonts w:ascii="Arial" w:hAnsi="Arial"/>
          <w:sz w:val="24"/>
        </w:rPr>
      </w:pPr>
      <w:r w:rsidRPr="00DA6590">
        <w:rPr>
          <w:rFonts w:ascii="Arial" w:hAnsi="Arial"/>
          <w:sz w:val="24"/>
        </w:rPr>
        <w:t xml:space="preserve">2)  </w:t>
      </w:r>
      <w:r w:rsidRPr="00DA6590">
        <w:rPr>
          <w:rFonts w:ascii="Arial" w:hAnsi="Arial"/>
          <w:b/>
          <w:sz w:val="24"/>
        </w:rPr>
        <w:t>Your progress as an actor</w:t>
      </w:r>
      <w:r w:rsidRPr="00DA6590">
        <w:rPr>
          <w:rFonts w:ascii="Arial" w:hAnsi="Arial"/>
          <w:sz w:val="24"/>
        </w:rPr>
        <w:t xml:space="preserve"> portraying your character(s): </w:t>
      </w:r>
      <w:r w:rsidRPr="00DA6590">
        <w:rPr>
          <w:rFonts w:ascii="Arial" w:hAnsi="Arial"/>
          <w:sz w:val="24"/>
        </w:rPr>
        <w:tab/>
      </w:r>
    </w:p>
    <w:p w:rsidR="00873514" w:rsidRPr="00DA6590" w:rsidRDefault="00873514" w:rsidP="00873514">
      <w:pPr>
        <w:ind w:left="360"/>
        <w:rPr>
          <w:rFonts w:ascii="Arial" w:hAnsi="Arial"/>
          <w:sz w:val="24"/>
        </w:rPr>
      </w:pPr>
      <w:r w:rsidRPr="00DA6590">
        <w:rPr>
          <w:rFonts w:ascii="Arial" w:hAnsi="Arial"/>
          <w:sz w:val="24"/>
        </w:rPr>
        <w:t>• are you applying the warm-up to your physical and vocal work in bringing your character to life?</w:t>
      </w:r>
    </w:p>
    <w:p w:rsidR="00873514" w:rsidRPr="00DA6590" w:rsidRDefault="00873514" w:rsidP="00873514">
      <w:pPr>
        <w:ind w:left="360"/>
        <w:rPr>
          <w:rFonts w:ascii="Arial" w:hAnsi="Arial"/>
          <w:sz w:val="24"/>
        </w:rPr>
      </w:pPr>
      <w:r w:rsidRPr="00DA6590">
        <w:rPr>
          <w:rFonts w:ascii="Arial" w:hAnsi="Arial"/>
          <w:sz w:val="24"/>
        </w:rPr>
        <w:t>• are you exploring different ways for your character to interact with the other characters, the stage directions, the set, props you use, costumes?</w:t>
      </w:r>
    </w:p>
    <w:p w:rsidR="00873514" w:rsidRPr="00DA6590" w:rsidRDefault="00873514" w:rsidP="00873514">
      <w:pPr>
        <w:ind w:left="360"/>
        <w:rPr>
          <w:rFonts w:ascii="Arial" w:hAnsi="Arial"/>
          <w:sz w:val="24"/>
        </w:rPr>
      </w:pPr>
      <w:r w:rsidRPr="00DA6590">
        <w:rPr>
          <w:rFonts w:ascii="Arial" w:hAnsi="Arial"/>
          <w:sz w:val="24"/>
        </w:rPr>
        <w:t>• are you developing your character’s range – vocally, physically, psychologically, mentally, spiritually …</w:t>
      </w:r>
    </w:p>
    <w:p w:rsidR="00873514" w:rsidRPr="00DA6590" w:rsidRDefault="00873514" w:rsidP="00873514">
      <w:pPr>
        <w:ind w:left="360"/>
        <w:rPr>
          <w:rFonts w:ascii="Arial" w:hAnsi="Arial"/>
          <w:sz w:val="24"/>
        </w:rPr>
      </w:pPr>
      <w:r w:rsidRPr="00DA6590">
        <w:rPr>
          <w:rFonts w:ascii="Arial" w:hAnsi="Arial"/>
          <w:sz w:val="24"/>
        </w:rPr>
        <w:t>• are you focused and responding to the changes that are occurring around you during rehearsals and performances?</w:t>
      </w:r>
    </w:p>
    <w:p w:rsidR="00873514" w:rsidRDefault="00873514" w:rsidP="00873514">
      <w:pPr>
        <w:rPr>
          <w:rFonts w:ascii="Arial" w:hAnsi="Arial"/>
          <w:b/>
          <w:sz w:val="24"/>
        </w:rPr>
      </w:pPr>
    </w:p>
    <w:p w:rsidR="00873514" w:rsidRPr="00DA6590" w:rsidRDefault="00873514" w:rsidP="00873514">
      <w:pPr>
        <w:rPr>
          <w:rFonts w:ascii="Arial" w:hAnsi="Arial"/>
          <w:sz w:val="24"/>
        </w:rPr>
      </w:pPr>
      <w:r w:rsidRPr="00DA6590">
        <w:rPr>
          <w:rFonts w:ascii="Arial" w:hAnsi="Arial"/>
          <w:b/>
          <w:sz w:val="24"/>
        </w:rPr>
        <w:t xml:space="preserve">Actor’s Script (10%):   </w:t>
      </w:r>
      <w:r w:rsidRPr="00DA6590">
        <w:rPr>
          <w:rFonts w:ascii="Arial" w:hAnsi="Arial"/>
          <w:sz w:val="24"/>
        </w:rPr>
        <w:t>You will hand in your script with your journal and reflective paper.  Your script will be the record of your scene work with objectives, tactics, stage directions and other notes and questions.</w:t>
      </w:r>
    </w:p>
    <w:p w:rsidR="00873514" w:rsidRDefault="00873514" w:rsidP="00873514">
      <w:pPr>
        <w:rPr>
          <w:rFonts w:ascii="Arial" w:hAnsi="Arial"/>
          <w:b/>
          <w:sz w:val="24"/>
        </w:rPr>
      </w:pPr>
    </w:p>
    <w:p w:rsidR="00873514" w:rsidRPr="00DA6590" w:rsidRDefault="00873514" w:rsidP="00873514">
      <w:pPr>
        <w:rPr>
          <w:rFonts w:ascii="Arial" w:hAnsi="Arial"/>
          <w:sz w:val="24"/>
        </w:rPr>
      </w:pPr>
      <w:r w:rsidRPr="00DA6590">
        <w:rPr>
          <w:rFonts w:ascii="Arial" w:hAnsi="Arial"/>
          <w:b/>
          <w:sz w:val="24"/>
        </w:rPr>
        <w:t>Actor’s Journal (10%)</w:t>
      </w:r>
      <w:r w:rsidRPr="00DA6590">
        <w:rPr>
          <w:rFonts w:ascii="Arial" w:hAnsi="Arial"/>
          <w:sz w:val="24"/>
        </w:rPr>
        <w:t xml:space="preserve">:  You need to keep a daily record of what we are doing in rehearsal.  You should be making notes of the rehearsal activities: </w:t>
      </w:r>
    </w:p>
    <w:p w:rsidR="00873514" w:rsidRPr="00DA6590" w:rsidRDefault="00873514" w:rsidP="00873514">
      <w:pPr>
        <w:rPr>
          <w:rFonts w:ascii="Arial" w:hAnsi="Arial"/>
          <w:sz w:val="24"/>
        </w:rPr>
      </w:pPr>
      <w:r w:rsidRPr="00DA6590">
        <w:rPr>
          <w:rFonts w:ascii="Arial" w:hAnsi="Arial"/>
          <w:sz w:val="24"/>
        </w:rPr>
        <w:t>• What is done in warm up and how does it relate to the scenes we are working on?</w:t>
      </w:r>
    </w:p>
    <w:p w:rsidR="00873514" w:rsidRPr="00DA6590" w:rsidRDefault="00873514" w:rsidP="00873514">
      <w:pPr>
        <w:rPr>
          <w:rFonts w:ascii="Arial" w:hAnsi="Arial"/>
          <w:sz w:val="24"/>
        </w:rPr>
      </w:pPr>
      <w:r w:rsidRPr="00DA6590">
        <w:rPr>
          <w:rFonts w:ascii="Arial" w:hAnsi="Arial"/>
          <w:sz w:val="24"/>
        </w:rPr>
        <w:lastRenderedPageBreak/>
        <w:t>• Your own scene work – what questions did you have going into the rehearsal and how were they answered (or not)?  What did you discover about your character, yourself, other actors/characters?</w:t>
      </w:r>
    </w:p>
    <w:p w:rsidR="00873514" w:rsidRPr="00DA6590" w:rsidRDefault="00873514" w:rsidP="00873514">
      <w:pPr>
        <w:rPr>
          <w:rFonts w:ascii="Arial" w:hAnsi="Arial"/>
          <w:sz w:val="24"/>
        </w:rPr>
      </w:pPr>
      <w:r w:rsidRPr="00DA6590">
        <w:rPr>
          <w:rFonts w:ascii="Arial" w:hAnsi="Arial"/>
          <w:sz w:val="24"/>
        </w:rPr>
        <w:t>• What did you work on in the rehearsal and what changes were made?</w:t>
      </w:r>
    </w:p>
    <w:p w:rsidR="00873514" w:rsidRPr="00DA6590" w:rsidRDefault="00873514" w:rsidP="00873514">
      <w:pPr>
        <w:rPr>
          <w:rFonts w:ascii="Arial" w:hAnsi="Arial"/>
          <w:sz w:val="24"/>
        </w:rPr>
      </w:pPr>
      <w:r w:rsidRPr="00DA6590">
        <w:rPr>
          <w:rFonts w:ascii="Arial" w:hAnsi="Arial"/>
          <w:sz w:val="24"/>
        </w:rPr>
        <w:t xml:space="preserve">• How did you contribute to the work of the group in the rehearsal?  </w:t>
      </w:r>
    </w:p>
    <w:p w:rsidR="00873514" w:rsidRPr="00DA6590" w:rsidRDefault="00873514" w:rsidP="00873514">
      <w:pPr>
        <w:rPr>
          <w:rFonts w:ascii="Arial" w:hAnsi="Arial"/>
          <w:sz w:val="24"/>
        </w:rPr>
      </w:pPr>
      <w:r w:rsidRPr="00DA6590">
        <w:rPr>
          <w:rFonts w:ascii="Arial" w:hAnsi="Arial"/>
          <w:sz w:val="24"/>
        </w:rPr>
        <w:t>• How did the work of other people affect you and your character?</w:t>
      </w:r>
    </w:p>
    <w:p w:rsidR="00873514" w:rsidRPr="00DA6590" w:rsidRDefault="00873514" w:rsidP="00873514">
      <w:pPr>
        <w:rPr>
          <w:rFonts w:ascii="Arial" w:hAnsi="Arial"/>
          <w:sz w:val="24"/>
        </w:rPr>
      </w:pPr>
      <w:r w:rsidRPr="00DA6590">
        <w:rPr>
          <w:rFonts w:ascii="Arial" w:hAnsi="Arial"/>
          <w:sz w:val="24"/>
        </w:rPr>
        <w:t>• What questions do you have at the end of the rehearsal?</w:t>
      </w:r>
    </w:p>
    <w:p w:rsidR="00873514" w:rsidRPr="00DA6590" w:rsidRDefault="00873514" w:rsidP="00873514">
      <w:pPr>
        <w:rPr>
          <w:rFonts w:ascii="Arial" w:hAnsi="Arial"/>
          <w:sz w:val="24"/>
        </w:rPr>
      </w:pPr>
      <w:r w:rsidRPr="00DA6590">
        <w:rPr>
          <w:rFonts w:ascii="Arial" w:hAnsi="Arial"/>
          <w:sz w:val="24"/>
        </w:rPr>
        <w:t>• Character development. This begins with the character development worksheet that you hand in and continues throughout your journal.  What choices do you start with and how do they change?  What new discoveries do you make?  How do you put into practice the ideas you have about your character?  How do you understand your character's journey in the play?</w:t>
      </w:r>
    </w:p>
    <w:p w:rsidR="00873514" w:rsidRDefault="00873514" w:rsidP="00873514">
      <w:pPr>
        <w:rPr>
          <w:rFonts w:ascii="Arial" w:hAnsi="Arial"/>
          <w:b/>
          <w:sz w:val="24"/>
        </w:rPr>
      </w:pPr>
    </w:p>
    <w:p w:rsidR="00873514" w:rsidRPr="00DA6590" w:rsidRDefault="00873514" w:rsidP="00873514">
      <w:pPr>
        <w:rPr>
          <w:rFonts w:ascii="Arial" w:hAnsi="Arial"/>
          <w:sz w:val="24"/>
        </w:rPr>
      </w:pPr>
      <w:r w:rsidRPr="00DA6590">
        <w:rPr>
          <w:rFonts w:ascii="Arial" w:hAnsi="Arial"/>
          <w:b/>
          <w:sz w:val="24"/>
        </w:rPr>
        <w:t>Reflection Paper (</w:t>
      </w:r>
      <w:r>
        <w:rPr>
          <w:rFonts w:ascii="Arial" w:hAnsi="Arial"/>
          <w:b/>
          <w:sz w:val="24"/>
        </w:rPr>
        <w:t>8 to 10</w:t>
      </w:r>
      <w:r w:rsidRPr="00DA6590">
        <w:rPr>
          <w:rFonts w:ascii="Arial" w:hAnsi="Arial"/>
          <w:b/>
          <w:sz w:val="24"/>
        </w:rPr>
        <w:t xml:space="preserve"> pages) (10%)</w:t>
      </w:r>
      <w:r w:rsidRPr="00DA6590">
        <w:rPr>
          <w:rFonts w:ascii="Arial" w:hAnsi="Arial"/>
          <w:sz w:val="24"/>
        </w:rPr>
        <w:t xml:space="preserve">:  After the production is over, using your Journal as your main resource, pull together the threads of your experience acting in </w:t>
      </w:r>
      <w:r w:rsidR="00801B46" w:rsidRPr="00801B46">
        <w:rPr>
          <w:rFonts w:ascii="Arial" w:hAnsi="Arial"/>
          <w:i/>
          <w:sz w:val="24"/>
        </w:rPr>
        <w:t>Clue</w:t>
      </w:r>
      <w:r w:rsidRPr="00DA6590">
        <w:rPr>
          <w:rFonts w:ascii="Arial" w:hAnsi="Arial"/>
          <w:sz w:val="24"/>
        </w:rPr>
        <w:t xml:space="preserve"> and respond to the following questions:</w:t>
      </w:r>
    </w:p>
    <w:p w:rsidR="00873514" w:rsidRPr="00DA6590" w:rsidRDefault="00873514" w:rsidP="00873514">
      <w:pPr>
        <w:rPr>
          <w:rFonts w:ascii="Arial" w:hAnsi="Arial"/>
          <w:sz w:val="24"/>
        </w:rPr>
      </w:pPr>
      <w:r w:rsidRPr="00DA6590">
        <w:rPr>
          <w:rFonts w:ascii="Arial" w:hAnsi="Arial"/>
          <w:sz w:val="24"/>
        </w:rPr>
        <w:t>• What was your starting intrigue with the play and how did that grow and change over the rehearsal process?</w:t>
      </w:r>
    </w:p>
    <w:p w:rsidR="00873514" w:rsidRPr="00DA6590" w:rsidRDefault="00873514" w:rsidP="00873514">
      <w:pPr>
        <w:rPr>
          <w:rFonts w:ascii="Arial" w:hAnsi="Arial"/>
          <w:sz w:val="24"/>
        </w:rPr>
      </w:pPr>
      <w:r w:rsidRPr="00DA6590">
        <w:rPr>
          <w:rFonts w:ascii="Arial" w:hAnsi="Arial"/>
          <w:sz w:val="24"/>
        </w:rPr>
        <w:t>• What did you attempt as an actor?  How did you succeed (or not)?  What did you learn about your own abilities?  What do you want to work on further as an actor?</w:t>
      </w:r>
    </w:p>
    <w:p w:rsidR="00873514" w:rsidRPr="00DA6590" w:rsidRDefault="00873514" w:rsidP="00873514">
      <w:pPr>
        <w:rPr>
          <w:rFonts w:ascii="Arial" w:hAnsi="Arial"/>
          <w:sz w:val="24"/>
        </w:rPr>
      </w:pPr>
      <w:r w:rsidRPr="00DA6590">
        <w:rPr>
          <w:rFonts w:ascii="Arial" w:hAnsi="Arial"/>
          <w:sz w:val="24"/>
        </w:rPr>
        <w:t>• What were your greatest challenges as an actor in this play?  What obstacles did you face personally and how did you deal with them?</w:t>
      </w:r>
    </w:p>
    <w:p w:rsidR="00873514" w:rsidRPr="00DA6590" w:rsidRDefault="00873514" w:rsidP="00873514">
      <w:pPr>
        <w:rPr>
          <w:rFonts w:ascii="Arial" w:hAnsi="Arial"/>
          <w:sz w:val="24"/>
        </w:rPr>
      </w:pPr>
      <w:r w:rsidRPr="00DA6590">
        <w:rPr>
          <w:rFonts w:ascii="Arial" w:hAnsi="Arial"/>
          <w:sz w:val="24"/>
        </w:rPr>
        <w:t>• What do you think the cast, as a whole was able to accomplish?  What could we not accomplish?  What obstacles did we have to overcome?</w:t>
      </w:r>
    </w:p>
    <w:p w:rsidR="00873514" w:rsidRPr="00DA6590" w:rsidRDefault="00873514" w:rsidP="00873514">
      <w:pPr>
        <w:rPr>
          <w:rFonts w:ascii="Arial" w:hAnsi="Arial"/>
          <w:sz w:val="24"/>
        </w:rPr>
      </w:pPr>
      <w:r w:rsidRPr="00DA6590">
        <w:rPr>
          <w:rFonts w:ascii="Arial" w:hAnsi="Arial"/>
          <w:sz w:val="24"/>
        </w:rPr>
        <w:t>• How did you respond to having an audience?  What happened?  What changed?</w:t>
      </w:r>
    </w:p>
    <w:p w:rsidR="00873514" w:rsidRPr="00DA6590" w:rsidRDefault="00873514" w:rsidP="00873514">
      <w:pPr>
        <w:rPr>
          <w:rFonts w:ascii="Arial" w:hAnsi="Arial"/>
          <w:sz w:val="24"/>
        </w:rPr>
      </w:pPr>
      <w:r w:rsidRPr="00DA6590">
        <w:rPr>
          <w:rFonts w:ascii="Arial" w:hAnsi="Arial"/>
          <w:sz w:val="24"/>
        </w:rPr>
        <w:t>• How do you think the audience responded to your character?  To the play as a whole?</w:t>
      </w:r>
    </w:p>
    <w:p w:rsidR="00873514" w:rsidRPr="00DA6590" w:rsidRDefault="00873514" w:rsidP="00873514">
      <w:pPr>
        <w:rPr>
          <w:rFonts w:ascii="Arial" w:hAnsi="Arial"/>
          <w:sz w:val="24"/>
        </w:rPr>
      </w:pPr>
      <w:r w:rsidRPr="00DA6590">
        <w:rPr>
          <w:rFonts w:ascii="Arial" w:hAnsi="Arial"/>
          <w:sz w:val="24"/>
        </w:rPr>
        <w:t>• If you could act in this play again, what would you want to explore further as your character?</w:t>
      </w:r>
    </w:p>
    <w:p w:rsidR="00873514" w:rsidRPr="00EC25D3" w:rsidRDefault="00873514" w:rsidP="00873514">
      <w:pPr>
        <w:rPr>
          <w:rFonts w:ascii="Arial" w:hAnsi="Arial"/>
          <w:sz w:val="24"/>
        </w:rPr>
      </w:pPr>
      <w:r w:rsidRPr="00EC25D3">
        <w:rPr>
          <w:rFonts w:ascii="Arial" w:hAnsi="Arial"/>
          <w:sz w:val="24"/>
        </w:rPr>
        <w:t>• What goals are you now setting for yourself in terms of further acting training</w:t>
      </w:r>
      <w:r w:rsidR="00801B46">
        <w:rPr>
          <w:rFonts w:ascii="Arial" w:hAnsi="Arial"/>
          <w:sz w:val="24"/>
        </w:rPr>
        <w:t xml:space="preserve"> a</w:t>
      </w:r>
      <w:r>
        <w:rPr>
          <w:rFonts w:ascii="Arial" w:hAnsi="Arial"/>
          <w:sz w:val="24"/>
        </w:rPr>
        <w:t xml:space="preserve">nd </w:t>
      </w:r>
      <w:r w:rsidRPr="00EC25D3">
        <w:rPr>
          <w:rFonts w:ascii="Arial" w:hAnsi="Arial"/>
          <w:sz w:val="24"/>
        </w:rPr>
        <w:t>experience?  What do you want more of?  How do you want to challenge</w:t>
      </w:r>
      <w:r w:rsidR="00801B46">
        <w:rPr>
          <w:rFonts w:ascii="Arial" w:hAnsi="Arial"/>
          <w:sz w:val="24"/>
        </w:rPr>
        <w:t xml:space="preserve"> </w:t>
      </w:r>
      <w:r w:rsidRPr="00EC25D3">
        <w:rPr>
          <w:rFonts w:ascii="Arial" w:hAnsi="Arial"/>
          <w:sz w:val="24"/>
        </w:rPr>
        <w:t>yourself?</w:t>
      </w:r>
    </w:p>
    <w:p w:rsidR="00873514" w:rsidRPr="00EC25D3" w:rsidRDefault="00873514" w:rsidP="00873514">
      <w:pPr>
        <w:rPr>
          <w:rFonts w:ascii="Arial" w:hAnsi="Arial"/>
          <w:sz w:val="24"/>
        </w:rPr>
      </w:pPr>
    </w:p>
    <w:p w:rsidR="00873514" w:rsidRPr="00873514" w:rsidRDefault="00873514" w:rsidP="00873514">
      <w:pPr>
        <w:jc w:val="center"/>
        <w:rPr>
          <w:rFonts w:ascii="Arial" w:hAnsi="Arial"/>
          <w:sz w:val="24"/>
        </w:rPr>
      </w:pPr>
      <w:r w:rsidRPr="00DA6590">
        <w:rPr>
          <w:rFonts w:ascii="Arial" w:hAnsi="Arial"/>
          <w:i/>
          <w:sz w:val="24"/>
        </w:rPr>
        <w:t>Your Reflection Paper, Scr</w:t>
      </w:r>
      <w:r>
        <w:rPr>
          <w:rFonts w:ascii="Arial" w:hAnsi="Arial"/>
          <w:i/>
          <w:sz w:val="24"/>
        </w:rPr>
        <w:t>ipt, and Journal are due 1 week</w:t>
      </w:r>
      <w:r w:rsidRPr="00DA6590">
        <w:rPr>
          <w:rFonts w:ascii="Arial" w:hAnsi="Arial"/>
          <w:i/>
          <w:sz w:val="24"/>
        </w:rPr>
        <w:t xml:space="preserve"> after the end of the show</w:t>
      </w:r>
    </w:p>
    <w:p w:rsidR="00873514" w:rsidRDefault="00873514" w:rsidP="0019489A">
      <w:pPr>
        <w:pStyle w:val="Heading2"/>
        <w:spacing w:before="0"/>
        <w:rPr>
          <w:rFonts w:ascii="Times New Roman" w:hAnsi="Times New Roman"/>
          <w:b/>
          <w:sz w:val="24"/>
        </w:rPr>
      </w:pPr>
    </w:p>
    <w:p w:rsidR="00873514" w:rsidRDefault="00873514" w:rsidP="0019489A">
      <w:pPr>
        <w:pStyle w:val="Heading2"/>
        <w:spacing w:before="0"/>
        <w:rPr>
          <w:rFonts w:ascii="Times New Roman" w:hAnsi="Times New Roman"/>
          <w:b/>
          <w:sz w:val="24"/>
        </w:rPr>
      </w:pPr>
    </w:p>
    <w:p w:rsidR="00801B46" w:rsidRDefault="00801B46" w:rsidP="00801B46"/>
    <w:p w:rsidR="00801B46" w:rsidRDefault="00801B46" w:rsidP="00801B46"/>
    <w:p w:rsidR="00801B46" w:rsidRDefault="00801B46" w:rsidP="00801B46"/>
    <w:p w:rsidR="00801B46" w:rsidRDefault="00801B46" w:rsidP="00801B46"/>
    <w:p w:rsidR="00801B46" w:rsidRPr="00801B46" w:rsidRDefault="00801B46" w:rsidP="00801B46"/>
    <w:p w:rsidR="0019489A" w:rsidRDefault="0019489A" w:rsidP="0019489A">
      <w:pPr>
        <w:pStyle w:val="Heading2"/>
        <w:spacing w:before="0"/>
        <w:rPr>
          <w:rFonts w:ascii="Times New Roman" w:hAnsi="Times New Roman"/>
          <w:b/>
          <w:sz w:val="24"/>
        </w:rPr>
      </w:pPr>
      <w:r w:rsidRPr="00495E45">
        <w:rPr>
          <w:rFonts w:ascii="Times New Roman" w:hAnsi="Times New Roman"/>
          <w:b/>
          <w:sz w:val="24"/>
        </w:rPr>
        <w:lastRenderedPageBreak/>
        <w:t>GRADING CRITERIA:</w:t>
      </w:r>
      <w:r w:rsidR="00612E3C">
        <w:rPr>
          <w:rFonts w:ascii="Times New Roman" w:hAnsi="Times New Roman"/>
          <w:b/>
          <w:sz w:val="24"/>
        </w:rPr>
        <w:t xml:space="preserve"> (The following criteria may be changed to suite the particular course/instructor)</w:t>
      </w:r>
    </w:p>
    <w:p w:rsidR="00E6627F" w:rsidRDefault="0019489A" w:rsidP="0019489A">
      <w:pPr>
        <w:rPr>
          <w:rFonts w:ascii="Times New Roman" w:hAnsi="Times New Roman"/>
          <w:sz w:val="24"/>
        </w:rPr>
      </w:pPr>
      <w:r w:rsidRPr="0019489A">
        <w:rPr>
          <w:rFonts w:ascii="Times New Roman" w:hAnsi="Times New Roman"/>
          <w:sz w:val="24"/>
        </w:rPr>
        <w:t xml:space="preserve">Please note that </w:t>
      </w:r>
      <w:r w:rsidR="0089435C">
        <w:rPr>
          <w:rFonts w:ascii="Times New Roman" w:hAnsi="Times New Roman"/>
          <w:sz w:val="24"/>
        </w:rPr>
        <w:t>most u</w:t>
      </w:r>
      <w:r w:rsidRPr="0019489A">
        <w:rPr>
          <w:rFonts w:ascii="Times New Roman" w:hAnsi="Times New Roman"/>
          <w:sz w:val="24"/>
        </w:rPr>
        <w:t xml:space="preserve">niversities will not accept your course for transfer credit </w:t>
      </w:r>
      <w:r w:rsidRPr="0019489A">
        <w:rPr>
          <w:rFonts w:ascii="Times New Roman" w:hAnsi="Times New Roman"/>
          <w:b/>
          <w:sz w:val="24"/>
        </w:rPr>
        <w:t>IF</w:t>
      </w:r>
      <w:r w:rsidRPr="0019489A">
        <w:rPr>
          <w:rFonts w:ascii="Times New Roman" w:hAnsi="Times New Roman"/>
          <w:sz w:val="24"/>
        </w:rPr>
        <w:t xml:space="preserve"> your grade is </w:t>
      </w:r>
      <w:r w:rsidRPr="0019489A">
        <w:rPr>
          <w:rFonts w:ascii="Times New Roman" w:hAnsi="Times New Roman"/>
          <w:b/>
          <w:sz w:val="24"/>
        </w:rPr>
        <w:t>less than C-</w:t>
      </w:r>
      <w:r w:rsidRPr="0019489A">
        <w:rPr>
          <w:rFonts w:ascii="Times New Roman" w:hAnsi="Times New Roman"/>
          <w:sz w:val="24"/>
        </w:rPr>
        <w:t xml:space="preserve">. </w:t>
      </w:r>
    </w:p>
    <w:p w:rsidR="00B51439" w:rsidRPr="0019489A" w:rsidRDefault="00B51439" w:rsidP="0019489A">
      <w:pP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620"/>
        <w:gridCol w:w="1620"/>
        <w:gridCol w:w="236"/>
        <w:gridCol w:w="1384"/>
        <w:gridCol w:w="1620"/>
        <w:gridCol w:w="1440"/>
      </w:tblGrid>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90</w:t>
            </w:r>
            <w:r w:rsidR="00E6627F" w:rsidRPr="009F1D76">
              <w:rPr>
                <w:rFonts w:ascii="Times New Roman" w:hAnsi="Times New Roman"/>
                <w:sz w:val="24"/>
              </w:rPr>
              <w:t>-100</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2.3</w:t>
            </w:r>
          </w:p>
        </w:tc>
        <w:tc>
          <w:tcPr>
            <w:tcW w:w="1440" w:type="dxa"/>
          </w:tcPr>
          <w:p w:rsidR="00E6627F" w:rsidRPr="009F1D76" w:rsidRDefault="008218C3" w:rsidP="009F1D76">
            <w:pPr>
              <w:jc w:val="center"/>
              <w:rPr>
                <w:rFonts w:ascii="Times New Roman" w:hAnsi="Times New Roman"/>
                <w:sz w:val="24"/>
              </w:rPr>
            </w:pPr>
            <w:r>
              <w:rPr>
                <w:rFonts w:ascii="Times New Roman" w:hAnsi="Times New Roman"/>
                <w:sz w:val="24"/>
              </w:rPr>
              <w:t>67</w:t>
            </w:r>
            <w:r w:rsidR="00E6627F" w:rsidRPr="009F1D76">
              <w:rPr>
                <w:rFonts w:ascii="Times New Roman" w:hAnsi="Times New Roman"/>
                <w:sz w:val="24"/>
              </w:rPr>
              <w:t>-69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85-89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2.0</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63-6</w:t>
            </w:r>
            <w:r w:rsidR="008218C3">
              <w:rPr>
                <w:rFonts w:ascii="Times New Roman" w:hAnsi="Times New Roman"/>
                <w:sz w:val="24"/>
              </w:rPr>
              <w:t>6</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3.7</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80-84</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1.7</w:t>
            </w:r>
          </w:p>
        </w:tc>
        <w:tc>
          <w:tcPr>
            <w:tcW w:w="144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60-62</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3.3</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77-79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1.3</w:t>
            </w:r>
          </w:p>
        </w:tc>
        <w:tc>
          <w:tcPr>
            <w:tcW w:w="1440" w:type="dxa"/>
            <w:shd w:val="pct15" w:color="auto" w:fill="auto"/>
          </w:tcPr>
          <w:p w:rsidR="00E6627F" w:rsidRPr="009F1D76" w:rsidRDefault="008218C3" w:rsidP="009F1D76">
            <w:pPr>
              <w:jc w:val="center"/>
              <w:rPr>
                <w:rFonts w:ascii="Times New Roman" w:hAnsi="Times New Roman"/>
                <w:sz w:val="24"/>
              </w:rPr>
            </w:pPr>
            <w:r>
              <w:rPr>
                <w:rFonts w:ascii="Times New Roman" w:hAnsi="Times New Roman"/>
                <w:sz w:val="24"/>
              </w:rPr>
              <w:t>55</w:t>
            </w:r>
            <w:r w:rsidR="00E6627F" w:rsidRPr="009F1D76">
              <w:rPr>
                <w:rFonts w:ascii="Times New Roman" w:hAnsi="Times New Roman"/>
                <w:sz w:val="24"/>
              </w:rPr>
              <w:t>-59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3.0</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w:t>
            </w:r>
            <w:r w:rsidR="008218C3">
              <w:rPr>
                <w:rFonts w:ascii="Times New Roman" w:hAnsi="Times New Roman"/>
                <w:sz w:val="24"/>
              </w:rPr>
              <w:t>3</w:t>
            </w:r>
            <w:r w:rsidRPr="009F1D76">
              <w:rPr>
                <w:rFonts w:ascii="Times New Roman" w:hAnsi="Times New Roman"/>
                <w:sz w:val="24"/>
              </w:rPr>
              <w:t>-7</w:t>
            </w:r>
            <w:r w:rsidR="008218C3">
              <w:rPr>
                <w:rFonts w:ascii="Times New Roman" w:hAnsi="Times New Roman"/>
                <w:sz w:val="24"/>
              </w:rPr>
              <w:t>6</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50-54</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2.7</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70-7</w:t>
            </w:r>
            <w:r w:rsidR="008218C3">
              <w:rPr>
                <w:rFonts w:ascii="Times New Roman" w:hAnsi="Times New Roman"/>
                <w:sz w:val="24"/>
              </w:rPr>
              <w:t>2</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F</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00-49</w:t>
            </w:r>
          </w:p>
        </w:tc>
      </w:tr>
    </w:tbl>
    <w:p w:rsidR="0019489A" w:rsidRPr="0019489A" w:rsidRDefault="0019489A" w:rsidP="0019489A">
      <w:pPr>
        <w:rPr>
          <w:rFonts w:ascii="Times New Roman" w:hAnsi="Times New Roman"/>
          <w:sz w:val="24"/>
        </w:rPr>
      </w:pPr>
    </w:p>
    <w:p w:rsidR="00F575C9" w:rsidRDefault="00F575C9" w:rsidP="00F575C9">
      <w:pPr>
        <w:pStyle w:val="Heading2"/>
        <w:spacing w:before="0" w:line="240" w:lineRule="auto"/>
        <w:rPr>
          <w:rFonts w:ascii="Times New Roman" w:hAnsi="Times New Roman"/>
          <w:b/>
          <w:sz w:val="24"/>
        </w:rPr>
      </w:pPr>
      <w:r w:rsidRPr="00612E3C">
        <w:rPr>
          <w:rFonts w:ascii="Times New Roman" w:hAnsi="Times New Roman"/>
          <w:b/>
          <w:sz w:val="24"/>
        </w:rPr>
        <w:t>COURSE SCHEDULE/TENTATIVE TIMELINE:</w:t>
      </w:r>
    </w:p>
    <w:p w:rsidR="00CB741D" w:rsidRDefault="00CB741D" w:rsidP="00A41513">
      <w:pPr>
        <w:pStyle w:val="Heading2"/>
        <w:spacing w:before="0"/>
        <w:rPr>
          <w:rFonts w:ascii="Times New Roman" w:hAnsi="Times New Roman"/>
          <w:b/>
          <w:sz w:val="24"/>
        </w:rPr>
      </w:pPr>
    </w:p>
    <w:p w:rsidR="008E5F96" w:rsidRDefault="002A4931" w:rsidP="008E5F96">
      <w:pPr>
        <w:shd w:val="clear" w:color="auto" w:fill="EDEDED" w:themeFill="accent3" w:themeFillTint="33"/>
        <w:jc w:val="center"/>
        <w:rPr>
          <w:rFonts w:asciiTheme="minorHAnsi" w:hAnsiTheme="minorHAnsi"/>
          <w:b/>
          <w:sz w:val="28"/>
          <w:szCs w:val="28"/>
        </w:rPr>
      </w:pPr>
      <w:r w:rsidRPr="00495E45">
        <w:rPr>
          <w:rFonts w:ascii="Times New Roman" w:hAnsi="Times New Roman"/>
          <w:b/>
          <w:bCs/>
          <w:sz w:val="24"/>
        </w:rPr>
        <w:t>STUDENT RESPONSIBILITIES:</w:t>
      </w:r>
      <w:r w:rsidR="008E5F96" w:rsidRPr="008E5F96">
        <w:rPr>
          <w:rFonts w:asciiTheme="minorHAnsi" w:hAnsiTheme="minorHAnsi"/>
          <w:b/>
          <w:sz w:val="28"/>
          <w:szCs w:val="28"/>
        </w:rPr>
        <w:t xml:space="preserve"> </w:t>
      </w:r>
      <w:r w:rsidR="008E5F96" w:rsidRPr="00D25312">
        <w:rPr>
          <w:rFonts w:asciiTheme="minorHAnsi" w:hAnsiTheme="minorHAnsi"/>
          <w:b/>
          <w:sz w:val="28"/>
          <w:szCs w:val="28"/>
        </w:rPr>
        <w:t>COURSE SCHEDULE/TENTATIVE TIMELINE:</w:t>
      </w:r>
    </w:p>
    <w:p w:rsidR="008E5F96" w:rsidRDefault="008E5F96" w:rsidP="008E5F96">
      <w:pPr>
        <w:shd w:val="clear" w:color="auto" w:fill="EDEDED" w:themeFill="accent3" w:themeFillTint="33"/>
        <w:jc w:val="center"/>
        <w:rPr>
          <w:rFonts w:asciiTheme="minorHAnsi" w:hAnsiTheme="minorHAnsi"/>
          <w:b/>
          <w:sz w:val="28"/>
          <w:szCs w:val="28"/>
        </w:rPr>
      </w:pPr>
    </w:p>
    <w:p w:rsidR="008E5F96"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 xml:space="preserve">Regular Rehearsals:  </w:t>
      </w:r>
      <w:r>
        <w:rPr>
          <w:rFonts w:asciiTheme="minorHAnsi" w:hAnsiTheme="minorHAnsi"/>
          <w:sz w:val="22"/>
          <w:szCs w:val="22"/>
        </w:rPr>
        <w:tab/>
        <w:t>Mon 11:30-1:00 pm, Wed 11:30 – 1:00 pm, Fri 10:00 – 11:30 am + 2 Saturday Rehearsals</w:t>
      </w:r>
    </w:p>
    <w:p w:rsidR="008E5F96"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Q 2 Q:</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Mon. March 4</w:t>
      </w:r>
    </w:p>
    <w:p w:rsidR="008E5F96"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1</w:t>
      </w:r>
      <w:r w:rsidRPr="00D25312">
        <w:rPr>
          <w:rFonts w:asciiTheme="minorHAnsi" w:hAnsiTheme="minorHAnsi"/>
          <w:sz w:val="22"/>
          <w:szCs w:val="22"/>
          <w:vertAlign w:val="superscript"/>
        </w:rPr>
        <w:t>st</w:t>
      </w:r>
      <w:r>
        <w:rPr>
          <w:rFonts w:asciiTheme="minorHAnsi" w:hAnsiTheme="minorHAnsi"/>
          <w:sz w:val="22"/>
          <w:szCs w:val="22"/>
        </w:rPr>
        <w:t xml:space="preserve"> Dress Rehearsal:</w:t>
      </w:r>
      <w:r>
        <w:rPr>
          <w:rFonts w:asciiTheme="minorHAnsi" w:hAnsiTheme="minorHAnsi"/>
          <w:sz w:val="22"/>
          <w:szCs w:val="22"/>
        </w:rPr>
        <w:tab/>
        <w:t>Tuesday, March 5</w:t>
      </w:r>
    </w:p>
    <w:p w:rsidR="008E5F96"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2</w:t>
      </w:r>
      <w:r w:rsidRPr="00D25312">
        <w:rPr>
          <w:rFonts w:asciiTheme="minorHAnsi" w:hAnsiTheme="minorHAnsi"/>
          <w:sz w:val="22"/>
          <w:szCs w:val="22"/>
          <w:vertAlign w:val="superscript"/>
        </w:rPr>
        <w:t>nd</w:t>
      </w:r>
      <w:r>
        <w:rPr>
          <w:rFonts w:asciiTheme="minorHAnsi" w:hAnsiTheme="minorHAnsi"/>
          <w:sz w:val="22"/>
          <w:szCs w:val="22"/>
        </w:rPr>
        <w:t xml:space="preserve"> Dress Rehearsal:</w:t>
      </w:r>
      <w:r>
        <w:rPr>
          <w:rFonts w:asciiTheme="minorHAnsi" w:hAnsiTheme="minorHAnsi"/>
          <w:sz w:val="22"/>
          <w:szCs w:val="22"/>
        </w:rPr>
        <w:tab/>
        <w:t>Wed. March 6</w:t>
      </w:r>
    </w:p>
    <w:p w:rsidR="008E5F96"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Evening shows:</w:t>
      </w:r>
      <w:r>
        <w:rPr>
          <w:rFonts w:asciiTheme="minorHAnsi" w:hAnsiTheme="minorHAnsi"/>
          <w:sz w:val="22"/>
          <w:szCs w:val="22"/>
        </w:rPr>
        <w:tab/>
      </w:r>
      <w:r>
        <w:rPr>
          <w:rFonts w:asciiTheme="minorHAnsi" w:hAnsiTheme="minorHAnsi"/>
          <w:sz w:val="22"/>
          <w:szCs w:val="22"/>
        </w:rPr>
        <w:tab/>
        <w:t>March 7, 8, 9, 14, and 15.</w:t>
      </w:r>
    </w:p>
    <w:p w:rsidR="008E5F96" w:rsidRPr="00D25312" w:rsidRDefault="008E5F96" w:rsidP="008E5F96">
      <w:pPr>
        <w:shd w:val="clear" w:color="auto" w:fill="EDEDED" w:themeFill="accent3" w:themeFillTint="33"/>
        <w:rPr>
          <w:rFonts w:asciiTheme="minorHAnsi" w:hAnsiTheme="minorHAnsi"/>
          <w:sz w:val="22"/>
          <w:szCs w:val="22"/>
        </w:rPr>
      </w:pPr>
      <w:r>
        <w:rPr>
          <w:rFonts w:asciiTheme="minorHAnsi" w:hAnsiTheme="minorHAnsi"/>
          <w:sz w:val="22"/>
          <w:szCs w:val="22"/>
        </w:rPr>
        <w:t>Matinees:</w:t>
      </w:r>
      <w:r>
        <w:rPr>
          <w:rFonts w:asciiTheme="minorHAnsi" w:hAnsiTheme="minorHAnsi"/>
          <w:sz w:val="22"/>
          <w:szCs w:val="22"/>
        </w:rPr>
        <w:tab/>
      </w:r>
      <w:r>
        <w:rPr>
          <w:rFonts w:asciiTheme="minorHAnsi" w:hAnsiTheme="minorHAnsi"/>
          <w:sz w:val="22"/>
          <w:szCs w:val="22"/>
        </w:rPr>
        <w:tab/>
        <w:t>March 12, 13, 14.</w:t>
      </w:r>
    </w:p>
    <w:p w:rsidR="008E5F96" w:rsidRPr="00D25312" w:rsidRDefault="008E5F96" w:rsidP="008E5F96">
      <w:pPr>
        <w:shd w:val="clear" w:color="auto" w:fill="EDEDED" w:themeFill="accent3" w:themeFillTint="33"/>
        <w:rPr>
          <w:rFonts w:asciiTheme="minorHAnsi" w:hAnsiTheme="minorHAnsi"/>
          <w:sz w:val="22"/>
          <w:szCs w:val="22"/>
        </w:rPr>
      </w:pPr>
      <w:r w:rsidRPr="00D25312">
        <w:rPr>
          <w:rFonts w:asciiTheme="minorHAnsi" w:hAnsiTheme="minorHAnsi"/>
          <w:sz w:val="22"/>
          <w:szCs w:val="22"/>
        </w:rPr>
        <w:tab/>
      </w:r>
      <w:r w:rsidRPr="00D25312">
        <w:rPr>
          <w:rFonts w:asciiTheme="minorHAnsi" w:hAnsiTheme="minorHAnsi"/>
          <w:sz w:val="22"/>
          <w:szCs w:val="22"/>
        </w:rPr>
        <w:tab/>
      </w:r>
      <w:r w:rsidRPr="00D25312">
        <w:rPr>
          <w:rFonts w:asciiTheme="minorHAnsi" w:hAnsiTheme="minorHAnsi"/>
          <w:sz w:val="22"/>
          <w:szCs w:val="22"/>
        </w:rPr>
        <w:tab/>
      </w:r>
      <w:r w:rsidRPr="00D25312">
        <w:rPr>
          <w:rFonts w:asciiTheme="minorHAnsi" w:hAnsiTheme="minorHAnsi"/>
          <w:sz w:val="22"/>
          <w:szCs w:val="22"/>
        </w:rPr>
        <w:tab/>
      </w:r>
    </w:p>
    <w:p w:rsidR="008E5F96" w:rsidRPr="008E5F96" w:rsidRDefault="008E5F96" w:rsidP="008E5F96">
      <w:pPr>
        <w:rPr>
          <w:rFonts w:ascii="Arial" w:hAnsi="Arial"/>
          <w:sz w:val="28"/>
          <w:szCs w:val="28"/>
        </w:rPr>
      </w:pPr>
      <w:r w:rsidRPr="008E5F96">
        <w:rPr>
          <w:rFonts w:ascii="Arial" w:hAnsi="Arial"/>
          <w:sz w:val="28"/>
          <w:szCs w:val="28"/>
        </w:rPr>
        <w:t>More than 10% absenteeism may constitute a failure except for medical or extenuating circumstances in which case a doctor’s letter may be required.  Students are expected to be fully prepared for rehearsals.</w:t>
      </w:r>
    </w:p>
    <w:p w:rsidR="008E5F96" w:rsidRPr="00DA6590" w:rsidRDefault="008E5F96" w:rsidP="008E5F96">
      <w:pPr>
        <w:rPr>
          <w:rFonts w:ascii="Arial" w:hAnsi="Arial" w:cs="Arial"/>
          <w:b/>
          <w:bCs/>
          <w:sz w:val="28"/>
          <w:szCs w:val="28"/>
        </w:rPr>
      </w:pPr>
    </w:p>
    <w:p w:rsidR="002A4931" w:rsidRPr="00495E45" w:rsidRDefault="002A4931" w:rsidP="00A41513">
      <w:pPr>
        <w:rPr>
          <w:rFonts w:ascii="Times New Roman" w:hAnsi="Times New Roman"/>
          <w:b/>
          <w:sz w:val="24"/>
        </w:rPr>
      </w:pPr>
    </w:p>
    <w:p w:rsidR="009F2FC7" w:rsidRDefault="009F2FC7" w:rsidP="009F2FC7">
      <w:pPr>
        <w:rPr>
          <w:rFonts w:cs="Arial"/>
          <w:sz w:val="22"/>
          <w:szCs w:val="22"/>
        </w:rPr>
      </w:pPr>
    </w:p>
    <w:p w:rsidR="008E5F96" w:rsidRDefault="008E5F96"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8E5F96" w:rsidRDefault="008E5F96"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8E5F96" w:rsidRDefault="008E5F96"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801B46" w:rsidRDefault="00801B46"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8E5F96" w:rsidRDefault="008E5F96"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19489A" w:rsidRPr="0019489A" w:rsidRDefault="0019489A"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r w:rsidRPr="0019489A">
        <w:rPr>
          <w:rFonts w:ascii="Times New Roman" w:hAnsi="Times New Roman"/>
          <w:b/>
          <w:sz w:val="24"/>
        </w:rPr>
        <w:lastRenderedPageBreak/>
        <w:t>STATEMENT ON PLAGIARISM AND CHEATING:</w:t>
      </w:r>
    </w:p>
    <w:p w:rsidR="005247D6" w:rsidRDefault="0019489A" w:rsidP="00B76F5D">
      <w:pPr>
        <w:autoSpaceDE w:val="0"/>
        <w:autoSpaceDN w:val="0"/>
        <w:adjustRightInd w:val="0"/>
        <w:spacing w:line="240" w:lineRule="auto"/>
        <w:rPr>
          <w:rFonts w:ascii="Times New Roman" w:hAnsi="Times New Roman"/>
          <w:sz w:val="24"/>
        </w:rPr>
      </w:pPr>
      <w:r w:rsidRPr="0019489A">
        <w:rPr>
          <w:rFonts w:ascii="Times New Roman" w:hAnsi="Times New Roman"/>
          <w:sz w:val="24"/>
        </w:rPr>
        <w:tab/>
      </w:r>
      <w:r w:rsidR="005247D6" w:rsidRPr="00A57480">
        <w:rPr>
          <w:rFonts w:ascii="Times New Roman" w:hAnsi="Times New Roman"/>
          <w:bCs/>
          <w:sz w:val="24"/>
        </w:rPr>
        <w:t>Cheating and plagiarism will not be tolera</w:t>
      </w:r>
      <w:r w:rsidR="005247D6">
        <w:rPr>
          <w:rFonts w:ascii="Times New Roman" w:hAnsi="Times New Roman"/>
          <w:bCs/>
          <w:sz w:val="24"/>
        </w:rPr>
        <w:t xml:space="preserve">ted and there will be penalties. </w:t>
      </w:r>
      <w:r w:rsidR="005247D6" w:rsidRPr="005247D6">
        <w:rPr>
          <w:rFonts w:ascii="Times New Roman" w:hAnsi="Times New Roman"/>
          <w:sz w:val="24"/>
        </w:rPr>
        <w:t xml:space="preserve">For a more precise definition of plagiarism and its consequences, refer to the Student Conduct section of the College </w:t>
      </w:r>
      <w:r w:rsidR="00891A03">
        <w:rPr>
          <w:rFonts w:ascii="Times New Roman" w:hAnsi="Times New Roman"/>
          <w:sz w:val="24"/>
        </w:rPr>
        <w:t>Calendar</w:t>
      </w:r>
      <w:r w:rsidR="005247D6" w:rsidRPr="005247D6">
        <w:rPr>
          <w:rFonts w:ascii="Times New Roman" w:hAnsi="Times New Roman"/>
          <w:sz w:val="24"/>
        </w:rPr>
        <w:t xml:space="preserve"> at </w:t>
      </w:r>
      <w:hyperlink r:id="rId12">
        <w:r w:rsidR="005247D6" w:rsidRPr="005247D6">
          <w:rPr>
            <w:rFonts w:ascii="Times New Roman" w:hAnsi="Times New Roman"/>
            <w:color w:val="0000FF"/>
            <w:sz w:val="24"/>
            <w:u w:val="single" w:color="0000FF"/>
          </w:rPr>
          <w:t>http://www.gprc.ab.ca/programs/calendar/</w:t>
        </w:r>
      </w:hyperlink>
      <w:hyperlink r:id="rId13">
        <w:r w:rsidR="005247D6" w:rsidRPr="005247D6">
          <w:rPr>
            <w:rFonts w:ascii="Times New Roman" w:hAnsi="Times New Roman"/>
            <w:sz w:val="24"/>
          </w:rPr>
          <w:t xml:space="preserve"> </w:t>
        </w:r>
      </w:hyperlink>
      <w:r w:rsidR="005247D6" w:rsidRPr="005247D6">
        <w:rPr>
          <w:rFonts w:ascii="Times New Roman" w:hAnsi="Times New Roman"/>
          <w:sz w:val="24"/>
        </w:rPr>
        <w:t xml:space="preserve">or the College Policy on Student Misconduct: Plagiarism and Cheating at </w:t>
      </w:r>
      <w:hyperlink r:id="rId14" w:history="1">
        <w:r w:rsidR="00F023B6" w:rsidRPr="00FD72A5">
          <w:rPr>
            <w:rStyle w:val="Hyperlink"/>
            <w:rFonts w:ascii="Times New Roman" w:hAnsi="Times New Roman"/>
            <w:sz w:val="24"/>
          </w:rPr>
          <w:t>https://www.gprc.ab.ca/about/administration/policies</w:t>
        </w:r>
      </w:hyperlink>
    </w:p>
    <w:p w:rsidR="00F023B6" w:rsidRDefault="00F023B6" w:rsidP="00B76F5D">
      <w:pPr>
        <w:autoSpaceDE w:val="0"/>
        <w:autoSpaceDN w:val="0"/>
        <w:adjustRightInd w:val="0"/>
        <w:spacing w:line="240" w:lineRule="auto"/>
        <w:rPr>
          <w:rFonts w:ascii="Times New Roman" w:hAnsi="Times New Roman"/>
          <w:sz w:val="24"/>
        </w:rPr>
      </w:pPr>
    </w:p>
    <w:p w:rsidR="00F023B6" w:rsidRDefault="00F023B6" w:rsidP="00B76F5D">
      <w:pPr>
        <w:autoSpaceDE w:val="0"/>
        <w:autoSpaceDN w:val="0"/>
        <w:adjustRightInd w:val="0"/>
        <w:spacing w:line="240" w:lineRule="auto"/>
        <w:rPr>
          <w:rFonts w:ascii="Times New Roman" w:hAnsi="Times New Roman"/>
          <w:sz w:val="24"/>
        </w:rPr>
      </w:pPr>
    </w:p>
    <w:p w:rsidR="00350D3E" w:rsidRPr="00873514" w:rsidRDefault="00B76F5D" w:rsidP="00873514">
      <w:pPr>
        <w:spacing w:line="240" w:lineRule="auto"/>
        <w:ind w:left="-5"/>
        <w:rPr>
          <w:rFonts w:ascii="Times New Roman" w:hAnsi="Times New Roman"/>
          <w:sz w:val="24"/>
        </w:rPr>
      </w:pPr>
      <w:r w:rsidRPr="00B76F5D">
        <w:rPr>
          <w:rFonts w:ascii="Times New Roman" w:hAnsi="Times New Roman"/>
          <w:sz w:val="24"/>
        </w:rPr>
        <w:t>**Note: all Academic and Administrative policies are availab</w:t>
      </w:r>
      <w:r w:rsidR="00873514">
        <w:rPr>
          <w:rFonts w:ascii="Times New Roman" w:hAnsi="Times New Roman"/>
          <w:sz w:val="24"/>
        </w:rPr>
        <w:t>le on the same page</w:t>
      </w:r>
    </w:p>
    <w:p w:rsidR="00350D3E" w:rsidRDefault="00350D3E" w:rsidP="0019489A">
      <w:pPr>
        <w:autoSpaceDE w:val="0"/>
        <w:autoSpaceDN w:val="0"/>
        <w:adjustRightInd w:val="0"/>
        <w:spacing w:line="240" w:lineRule="auto"/>
        <w:rPr>
          <w:rFonts w:ascii="TimesNewRoman" w:hAnsi="TimesNewRoman" w:cs="TimesNewRoman"/>
          <w:b/>
          <w:sz w:val="28"/>
          <w:szCs w:val="28"/>
        </w:rPr>
      </w:pPr>
    </w:p>
    <w:p w:rsidR="0019489A" w:rsidRPr="009A068D" w:rsidRDefault="00AA31EE" w:rsidP="0019489A">
      <w:pPr>
        <w:autoSpaceDE w:val="0"/>
        <w:autoSpaceDN w:val="0"/>
        <w:adjustRightInd w:val="0"/>
        <w:spacing w:line="240" w:lineRule="auto"/>
        <w:rPr>
          <w:rFonts w:ascii="TimesNewRoman" w:hAnsi="TimesNewRoman" w:cs="TimesNewRoman"/>
          <w:b/>
          <w:sz w:val="28"/>
          <w:szCs w:val="28"/>
        </w:rPr>
      </w:pPr>
      <w:r w:rsidRPr="009A068D">
        <w:rPr>
          <w:rFonts w:ascii="TimesNewRoman" w:hAnsi="TimesNewRoman" w:cs="TimesNewRoman"/>
          <w:b/>
          <w:sz w:val="28"/>
          <w:szCs w:val="28"/>
        </w:rPr>
        <w:t>A</w:t>
      </w:r>
      <w:r w:rsidR="00350D3E">
        <w:rPr>
          <w:rFonts w:ascii="TimesNewRoman" w:hAnsi="TimesNewRoman" w:cs="TimesNewRoman"/>
          <w:b/>
          <w:sz w:val="28"/>
          <w:szCs w:val="28"/>
        </w:rPr>
        <w:t>dditional Information</w:t>
      </w:r>
      <w:r w:rsidRPr="009A068D">
        <w:rPr>
          <w:rFonts w:ascii="TimesNewRoman" w:hAnsi="TimesNewRoman" w:cs="TimesNewRoman"/>
          <w:b/>
          <w:sz w:val="28"/>
          <w:szCs w:val="28"/>
        </w:rPr>
        <w:t>:</w:t>
      </w:r>
    </w:p>
    <w:p w:rsidR="0019489A" w:rsidRDefault="0019489A" w:rsidP="00C72C54"/>
    <w:p w:rsidR="009A068D" w:rsidRPr="009A068D" w:rsidRDefault="009A068D" w:rsidP="00C72C54">
      <w:pPr>
        <w:rPr>
          <w:rFonts w:ascii="Times New Roman" w:hAnsi="Times New Roman"/>
          <w:sz w:val="24"/>
        </w:rPr>
      </w:pPr>
    </w:p>
    <w:sectPr w:rsidR="009A068D" w:rsidRPr="009A068D" w:rsidSect="00A5019F">
      <w:footerReference w:type="default" r:id="rId1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CD" w:rsidRDefault="00313ECD" w:rsidP="00334A7D">
      <w:r>
        <w:separator/>
      </w:r>
    </w:p>
  </w:endnote>
  <w:endnote w:type="continuationSeparator" w:id="0">
    <w:p w:rsidR="00313ECD" w:rsidRDefault="00313ECD" w:rsidP="003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4D" w:rsidRDefault="005C554D" w:rsidP="008A705A">
    <w:pPr>
      <w:pStyle w:val="style6"/>
      <w:tabs>
        <w:tab w:val="right" w:pos="9720"/>
      </w:tabs>
      <w:spacing w:before="0" w:beforeAutospacing="0" w:after="0" w:afterAutospacing="0"/>
      <w:rPr>
        <w:rFonts w:ascii="Arial" w:hAnsi="Arial" w:cs="Arial"/>
        <w:color w:val="000000"/>
      </w:rPr>
    </w:pPr>
    <w:r w:rsidRPr="008A6EEE">
      <w:rPr>
        <w:rFonts w:ascii="Arial" w:hAnsi="Arial" w:cs="Arial"/>
        <w:color w:val="000000"/>
        <w:sz w:val="16"/>
        <w:szCs w:val="16"/>
      </w:rPr>
      <w:t>Copyright © 2009, Grande Prairie Regional College and its licensors.</w:t>
    </w:r>
    <w:r>
      <w:rPr>
        <w:rFonts w:ascii="Arial" w:hAnsi="Arial" w:cs="Arial"/>
        <w:color w:val="000000"/>
      </w:rPr>
      <w:t xml:space="preserve"> </w:t>
    </w:r>
    <w:r>
      <w:rPr>
        <w:rFonts w:ascii="Arial" w:hAnsi="Arial" w:cs="Arial"/>
        <w:color w:val="000000"/>
      </w:rPr>
      <w:tab/>
    </w:r>
    <w:r w:rsidRPr="00605287">
      <w:rPr>
        <w:rFonts w:ascii="Arial" w:hAnsi="Arial" w:cs="Arial"/>
        <w:color w:val="000000"/>
      </w:rPr>
      <w:fldChar w:fldCharType="begin"/>
    </w:r>
    <w:r w:rsidRPr="00605287">
      <w:rPr>
        <w:rFonts w:ascii="Arial" w:hAnsi="Arial" w:cs="Arial"/>
        <w:color w:val="000000"/>
      </w:rPr>
      <w:instrText xml:space="preserve"> PAGE   \* MERGEFORMAT </w:instrText>
    </w:r>
    <w:r w:rsidRPr="00605287">
      <w:rPr>
        <w:rFonts w:ascii="Arial" w:hAnsi="Arial" w:cs="Arial"/>
        <w:color w:val="000000"/>
      </w:rPr>
      <w:fldChar w:fldCharType="separate"/>
    </w:r>
    <w:r w:rsidR="00DB24E1">
      <w:rPr>
        <w:rFonts w:ascii="Arial" w:hAnsi="Arial" w:cs="Arial"/>
        <w:noProof/>
        <w:color w:val="000000"/>
      </w:rPr>
      <w:t>1</w:t>
    </w:r>
    <w:r w:rsidRPr="00605287">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CD" w:rsidRDefault="00313ECD" w:rsidP="00334A7D">
      <w:r>
        <w:separator/>
      </w:r>
    </w:p>
  </w:footnote>
  <w:footnote w:type="continuationSeparator" w:id="0">
    <w:p w:rsidR="00313ECD" w:rsidRDefault="00313ECD" w:rsidP="003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1CEAE6"/>
    <w:lvl w:ilvl="0">
      <w:start w:val="1"/>
      <w:numFmt w:val="upperRoman"/>
      <w:pStyle w:val="Level1"/>
      <w:lvlText w:val="%1."/>
      <w:lvlJc w:val="left"/>
      <w:pPr>
        <w:tabs>
          <w:tab w:val="num" w:pos="720"/>
        </w:tabs>
        <w:ind w:left="720" w:hanging="720"/>
      </w:pPr>
      <w:rPr>
        <w:rFonts w:ascii="Times New Roman" w:hAnsi="Times New Roman" w:cs="Times New Roman"/>
        <w:b/>
        <w:sz w:val="24"/>
        <w:szCs w:val="24"/>
      </w:rPr>
    </w:lvl>
    <w:lvl w:ilvl="1">
      <w:start w:val="1"/>
      <w:numFmt w:val="decimal"/>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75D3B84"/>
    <w:multiLevelType w:val="hybridMultilevel"/>
    <w:tmpl w:val="DDA8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1DFA"/>
    <w:multiLevelType w:val="hybridMultilevel"/>
    <w:tmpl w:val="8020D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75C25"/>
    <w:multiLevelType w:val="hybridMultilevel"/>
    <w:tmpl w:val="01428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F5DC4"/>
    <w:multiLevelType w:val="hybridMultilevel"/>
    <w:tmpl w:val="DB54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008C6"/>
    <w:multiLevelType w:val="hybridMultilevel"/>
    <w:tmpl w:val="84DC8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10D91"/>
    <w:multiLevelType w:val="hybridMultilevel"/>
    <w:tmpl w:val="299CAC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FA354F"/>
    <w:multiLevelType w:val="hybridMultilevel"/>
    <w:tmpl w:val="92EAC5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CD0B36"/>
    <w:multiLevelType w:val="hybridMultilevel"/>
    <w:tmpl w:val="B1B04D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B54E03"/>
    <w:multiLevelType w:val="hybridMultilevel"/>
    <w:tmpl w:val="28EEA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0242F"/>
    <w:multiLevelType w:val="hybridMultilevel"/>
    <w:tmpl w:val="02B4FB76"/>
    <w:lvl w:ilvl="0" w:tplc="0409000F">
      <w:start w:val="1"/>
      <w:numFmt w:val="decimal"/>
      <w:lvlText w:val="%1."/>
      <w:lvlJc w:val="left"/>
      <w:pPr>
        <w:tabs>
          <w:tab w:val="num" w:pos="1800"/>
        </w:tabs>
        <w:ind w:left="1800" w:hanging="360"/>
      </w:pPr>
      <w:rPr>
        <w:rFonts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687B012E"/>
    <w:multiLevelType w:val="hybridMultilevel"/>
    <w:tmpl w:val="6F929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0"/>
    <w:lvlOverride w:ilvl="0">
      <w:lvl w:ilvl="0">
        <w:start w:val="1"/>
        <w:numFmt w:val="decimal"/>
        <w:pStyle w:val="Level1"/>
        <w:lvlText w:val="%1."/>
        <w:lvlJc w:val="left"/>
        <w:rPr>
          <w:rFonts w:cs="Times New Roman"/>
        </w:rPr>
      </w:lvl>
    </w:lvlOverride>
    <w:lvlOverride w:ilvl="1">
      <w:lvl w:ilvl="1">
        <w:start w:val="1"/>
        <w:numFmt w:val="decimal"/>
        <w:pStyle w:val="Level2"/>
        <w:lvlText w:val="%2."/>
        <w:lvlJc w:val="left"/>
        <w:rPr>
          <w:rFonts w:cs="Times New Roman"/>
          <w:b w:val="0"/>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4">
    <w:abstractNumId w:val="10"/>
  </w:num>
  <w:num w:numId="5">
    <w:abstractNumId w:val="1"/>
  </w:num>
  <w:num w:numId="6">
    <w:abstractNumId w:val="6"/>
  </w:num>
  <w:num w:numId="7">
    <w:abstractNumId w:val="8"/>
  </w:num>
  <w:num w:numId="8">
    <w:abstractNumId w:val="5"/>
  </w:num>
  <w:num w:numId="9">
    <w:abstractNumId w:val="7"/>
  </w:num>
  <w:num w:numId="10">
    <w:abstractNumId w:val="3"/>
  </w:num>
  <w:num w:numId="11">
    <w:abstractNumId w:val="9"/>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ztDQ3MDczNDA2MDVT0lEKTi0uzszPAymwqAUAKvaJriwAAAA="/>
  </w:docVars>
  <w:rsids>
    <w:rsidRoot w:val="00CB2D70"/>
    <w:rsid w:val="000116D1"/>
    <w:rsid w:val="00013060"/>
    <w:rsid w:val="00021F7D"/>
    <w:rsid w:val="00032F84"/>
    <w:rsid w:val="0004701C"/>
    <w:rsid w:val="0005172F"/>
    <w:rsid w:val="0006069B"/>
    <w:rsid w:val="0007120B"/>
    <w:rsid w:val="000849AC"/>
    <w:rsid w:val="000A7733"/>
    <w:rsid w:val="000B5EF1"/>
    <w:rsid w:val="000E0524"/>
    <w:rsid w:val="000E0E31"/>
    <w:rsid w:val="000E1F12"/>
    <w:rsid w:val="000E38E6"/>
    <w:rsid w:val="000E3AC0"/>
    <w:rsid w:val="000F24C2"/>
    <w:rsid w:val="00107D2B"/>
    <w:rsid w:val="0011458F"/>
    <w:rsid w:val="00145363"/>
    <w:rsid w:val="00154CF9"/>
    <w:rsid w:val="001774D7"/>
    <w:rsid w:val="0019489A"/>
    <w:rsid w:val="001971F4"/>
    <w:rsid w:val="001A2659"/>
    <w:rsid w:val="001A65BE"/>
    <w:rsid w:val="001E23E3"/>
    <w:rsid w:val="001E3C27"/>
    <w:rsid w:val="002031CD"/>
    <w:rsid w:val="00210ABD"/>
    <w:rsid w:val="00211C44"/>
    <w:rsid w:val="002121C1"/>
    <w:rsid w:val="002124BB"/>
    <w:rsid w:val="0021273C"/>
    <w:rsid w:val="00216879"/>
    <w:rsid w:val="00217FBF"/>
    <w:rsid w:val="0022420B"/>
    <w:rsid w:val="0022568B"/>
    <w:rsid w:val="00256593"/>
    <w:rsid w:val="002844EF"/>
    <w:rsid w:val="00290F44"/>
    <w:rsid w:val="002A4931"/>
    <w:rsid w:val="002A4966"/>
    <w:rsid w:val="002C07AA"/>
    <w:rsid w:val="002C403D"/>
    <w:rsid w:val="002D63F7"/>
    <w:rsid w:val="002F08F3"/>
    <w:rsid w:val="0030121B"/>
    <w:rsid w:val="0030272D"/>
    <w:rsid w:val="0030638B"/>
    <w:rsid w:val="00313ECD"/>
    <w:rsid w:val="00314CCF"/>
    <w:rsid w:val="00316163"/>
    <w:rsid w:val="003166A8"/>
    <w:rsid w:val="00322E3C"/>
    <w:rsid w:val="00327AA3"/>
    <w:rsid w:val="003311A7"/>
    <w:rsid w:val="0033151B"/>
    <w:rsid w:val="00333170"/>
    <w:rsid w:val="00334A7D"/>
    <w:rsid w:val="00334B8A"/>
    <w:rsid w:val="00342A3D"/>
    <w:rsid w:val="00350D3E"/>
    <w:rsid w:val="00357F92"/>
    <w:rsid w:val="00360230"/>
    <w:rsid w:val="00360E8B"/>
    <w:rsid w:val="00361489"/>
    <w:rsid w:val="00366150"/>
    <w:rsid w:val="00366637"/>
    <w:rsid w:val="003700B9"/>
    <w:rsid w:val="0037131F"/>
    <w:rsid w:val="00381774"/>
    <w:rsid w:val="00384515"/>
    <w:rsid w:val="003A5F59"/>
    <w:rsid w:val="003B4A64"/>
    <w:rsid w:val="003D15C1"/>
    <w:rsid w:val="003D56EF"/>
    <w:rsid w:val="003E708A"/>
    <w:rsid w:val="003E74C3"/>
    <w:rsid w:val="003F30D0"/>
    <w:rsid w:val="003F33FA"/>
    <w:rsid w:val="003F396B"/>
    <w:rsid w:val="004042DA"/>
    <w:rsid w:val="004129FE"/>
    <w:rsid w:val="00424BE0"/>
    <w:rsid w:val="0042655D"/>
    <w:rsid w:val="00441C42"/>
    <w:rsid w:val="004433F2"/>
    <w:rsid w:val="004434A5"/>
    <w:rsid w:val="004476C7"/>
    <w:rsid w:val="004532C2"/>
    <w:rsid w:val="00466FED"/>
    <w:rsid w:val="00471EDA"/>
    <w:rsid w:val="00472E96"/>
    <w:rsid w:val="00482CC0"/>
    <w:rsid w:val="00495E45"/>
    <w:rsid w:val="004A3EF4"/>
    <w:rsid w:val="004B2476"/>
    <w:rsid w:val="004B782B"/>
    <w:rsid w:val="004C0709"/>
    <w:rsid w:val="004C1700"/>
    <w:rsid w:val="004C3E04"/>
    <w:rsid w:val="004D0986"/>
    <w:rsid w:val="004D2E0A"/>
    <w:rsid w:val="004E3493"/>
    <w:rsid w:val="004E3FFB"/>
    <w:rsid w:val="004E5799"/>
    <w:rsid w:val="004F77FC"/>
    <w:rsid w:val="00504E7A"/>
    <w:rsid w:val="00507660"/>
    <w:rsid w:val="00515CE0"/>
    <w:rsid w:val="00516D8B"/>
    <w:rsid w:val="00520C0B"/>
    <w:rsid w:val="00520DB7"/>
    <w:rsid w:val="00521481"/>
    <w:rsid w:val="0052297F"/>
    <w:rsid w:val="005247D6"/>
    <w:rsid w:val="005265AD"/>
    <w:rsid w:val="005303FC"/>
    <w:rsid w:val="00540411"/>
    <w:rsid w:val="00540C55"/>
    <w:rsid w:val="00541BB9"/>
    <w:rsid w:val="0054779D"/>
    <w:rsid w:val="00551D80"/>
    <w:rsid w:val="00557978"/>
    <w:rsid w:val="00565F6D"/>
    <w:rsid w:val="005838D8"/>
    <w:rsid w:val="00587D94"/>
    <w:rsid w:val="005924AD"/>
    <w:rsid w:val="005A1E71"/>
    <w:rsid w:val="005A1F21"/>
    <w:rsid w:val="005A2102"/>
    <w:rsid w:val="005B3D36"/>
    <w:rsid w:val="005B6A55"/>
    <w:rsid w:val="005C554D"/>
    <w:rsid w:val="005D31E2"/>
    <w:rsid w:val="005E1517"/>
    <w:rsid w:val="005F5F10"/>
    <w:rsid w:val="005F7CB2"/>
    <w:rsid w:val="00603ADE"/>
    <w:rsid w:val="00605287"/>
    <w:rsid w:val="00607A63"/>
    <w:rsid w:val="00612E3C"/>
    <w:rsid w:val="0062310A"/>
    <w:rsid w:val="00623F95"/>
    <w:rsid w:val="00640AA3"/>
    <w:rsid w:val="00643297"/>
    <w:rsid w:val="006474DF"/>
    <w:rsid w:val="00650469"/>
    <w:rsid w:val="00651430"/>
    <w:rsid w:val="00662A05"/>
    <w:rsid w:val="00677F3C"/>
    <w:rsid w:val="006A07EF"/>
    <w:rsid w:val="006A2419"/>
    <w:rsid w:val="006A2D68"/>
    <w:rsid w:val="006A48CF"/>
    <w:rsid w:val="006C16B9"/>
    <w:rsid w:val="006C3537"/>
    <w:rsid w:val="006E18EC"/>
    <w:rsid w:val="006E7915"/>
    <w:rsid w:val="006F1DC5"/>
    <w:rsid w:val="007124D1"/>
    <w:rsid w:val="0071488C"/>
    <w:rsid w:val="00716348"/>
    <w:rsid w:val="0072175A"/>
    <w:rsid w:val="00722329"/>
    <w:rsid w:val="0073104D"/>
    <w:rsid w:val="00731494"/>
    <w:rsid w:val="0073780F"/>
    <w:rsid w:val="00737C97"/>
    <w:rsid w:val="00742647"/>
    <w:rsid w:val="00743F6C"/>
    <w:rsid w:val="00755367"/>
    <w:rsid w:val="00760941"/>
    <w:rsid w:val="00774F2E"/>
    <w:rsid w:val="00785557"/>
    <w:rsid w:val="007915AE"/>
    <w:rsid w:val="00795A0C"/>
    <w:rsid w:val="00796570"/>
    <w:rsid w:val="00796F74"/>
    <w:rsid w:val="007A0893"/>
    <w:rsid w:val="007A3478"/>
    <w:rsid w:val="007A66C0"/>
    <w:rsid w:val="007A72C8"/>
    <w:rsid w:val="007B0733"/>
    <w:rsid w:val="007B17A2"/>
    <w:rsid w:val="007B417F"/>
    <w:rsid w:val="007B42F6"/>
    <w:rsid w:val="007B6C72"/>
    <w:rsid w:val="007C119E"/>
    <w:rsid w:val="007C36FD"/>
    <w:rsid w:val="007C5418"/>
    <w:rsid w:val="007E2257"/>
    <w:rsid w:val="007F3316"/>
    <w:rsid w:val="00801B46"/>
    <w:rsid w:val="0080335E"/>
    <w:rsid w:val="008036FE"/>
    <w:rsid w:val="00806BB2"/>
    <w:rsid w:val="008114F6"/>
    <w:rsid w:val="00816847"/>
    <w:rsid w:val="008218C3"/>
    <w:rsid w:val="00826136"/>
    <w:rsid w:val="00827CA4"/>
    <w:rsid w:val="00830B17"/>
    <w:rsid w:val="008451A4"/>
    <w:rsid w:val="00856D9C"/>
    <w:rsid w:val="00872739"/>
    <w:rsid w:val="0087348F"/>
    <w:rsid w:val="00873514"/>
    <w:rsid w:val="008877F2"/>
    <w:rsid w:val="00891A03"/>
    <w:rsid w:val="0089216A"/>
    <w:rsid w:val="0089383A"/>
    <w:rsid w:val="0089435C"/>
    <w:rsid w:val="008A57C4"/>
    <w:rsid w:val="008A6097"/>
    <w:rsid w:val="008A6EEE"/>
    <w:rsid w:val="008A705A"/>
    <w:rsid w:val="008B6BA2"/>
    <w:rsid w:val="008D0107"/>
    <w:rsid w:val="008D0CE5"/>
    <w:rsid w:val="008E5F96"/>
    <w:rsid w:val="008F3E6D"/>
    <w:rsid w:val="008F4977"/>
    <w:rsid w:val="008F4DE4"/>
    <w:rsid w:val="009004F6"/>
    <w:rsid w:val="00905ADD"/>
    <w:rsid w:val="00907943"/>
    <w:rsid w:val="00911797"/>
    <w:rsid w:val="0092355F"/>
    <w:rsid w:val="009355AB"/>
    <w:rsid w:val="00937473"/>
    <w:rsid w:val="009422FB"/>
    <w:rsid w:val="00943179"/>
    <w:rsid w:val="00943DDD"/>
    <w:rsid w:val="00945CDB"/>
    <w:rsid w:val="00951E5F"/>
    <w:rsid w:val="009602E0"/>
    <w:rsid w:val="009637B0"/>
    <w:rsid w:val="00965BF1"/>
    <w:rsid w:val="00990E28"/>
    <w:rsid w:val="009A068D"/>
    <w:rsid w:val="009A3073"/>
    <w:rsid w:val="009A5018"/>
    <w:rsid w:val="009A7342"/>
    <w:rsid w:val="009B43EA"/>
    <w:rsid w:val="009C0EBA"/>
    <w:rsid w:val="009C75CD"/>
    <w:rsid w:val="009D1604"/>
    <w:rsid w:val="009D5E98"/>
    <w:rsid w:val="009F1D76"/>
    <w:rsid w:val="009F2FC7"/>
    <w:rsid w:val="00A030A8"/>
    <w:rsid w:val="00A0345A"/>
    <w:rsid w:val="00A10120"/>
    <w:rsid w:val="00A1389B"/>
    <w:rsid w:val="00A24285"/>
    <w:rsid w:val="00A2467D"/>
    <w:rsid w:val="00A251A7"/>
    <w:rsid w:val="00A26E95"/>
    <w:rsid w:val="00A41513"/>
    <w:rsid w:val="00A5019F"/>
    <w:rsid w:val="00A515A8"/>
    <w:rsid w:val="00A551E9"/>
    <w:rsid w:val="00A57480"/>
    <w:rsid w:val="00A6264A"/>
    <w:rsid w:val="00A73274"/>
    <w:rsid w:val="00A76B64"/>
    <w:rsid w:val="00A84FF0"/>
    <w:rsid w:val="00A9576D"/>
    <w:rsid w:val="00A96382"/>
    <w:rsid w:val="00AA31EE"/>
    <w:rsid w:val="00AA78A0"/>
    <w:rsid w:val="00AB5EBA"/>
    <w:rsid w:val="00AC390D"/>
    <w:rsid w:val="00AD1514"/>
    <w:rsid w:val="00AD20C6"/>
    <w:rsid w:val="00AD3B1A"/>
    <w:rsid w:val="00AD437A"/>
    <w:rsid w:val="00AD58D4"/>
    <w:rsid w:val="00AF09DD"/>
    <w:rsid w:val="00AF14C6"/>
    <w:rsid w:val="00AF4F6E"/>
    <w:rsid w:val="00AF73B3"/>
    <w:rsid w:val="00B158A1"/>
    <w:rsid w:val="00B2050A"/>
    <w:rsid w:val="00B31F5C"/>
    <w:rsid w:val="00B32187"/>
    <w:rsid w:val="00B32933"/>
    <w:rsid w:val="00B467DD"/>
    <w:rsid w:val="00B51439"/>
    <w:rsid w:val="00B5422C"/>
    <w:rsid w:val="00B65D3A"/>
    <w:rsid w:val="00B660F4"/>
    <w:rsid w:val="00B72837"/>
    <w:rsid w:val="00B76E91"/>
    <w:rsid w:val="00B76F5D"/>
    <w:rsid w:val="00B8038D"/>
    <w:rsid w:val="00BB0ED1"/>
    <w:rsid w:val="00BC0393"/>
    <w:rsid w:val="00BC493B"/>
    <w:rsid w:val="00BC5678"/>
    <w:rsid w:val="00BC5884"/>
    <w:rsid w:val="00BC6F3F"/>
    <w:rsid w:val="00BD4C97"/>
    <w:rsid w:val="00BD67B4"/>
    <w:rsid w:val="00BE0B34"/>
    <w:rsid w:val="00BE2464"/>
    <w:rsid w:val="00BE762F"/>
    <w:rsid w:val="00BF5D1C"/>
    <w:rsid w:val="00C23148"/>
    <w:rsid w:val="00C47823"/>
    <w:rsid w:val="00C616EB"/>
    <w:rsid w:val="00C70BC2"/>
    <w:rsid w:val="00C71013"/>
    <w:rsid w:val="00C72C54"/>
    <w:rsid w:val="00C77110"/>
    <w:rsid w:val="00C90C1B"/>
    <w:rsid w:val="00C90D67"/>
    <w:rsid w:val="00C93204"/>
    <w:rsid w:val="00CB2D70"/>
    <w:rsid w:val="00CB741D"/>
    <w:rsid w:val="00CC6240"/>
    <w:rsid w:val="00CD1200"/>
    <w:rsid w:val="00CD1385"/>
    <w:rsid w:val="00CD6BE5"/>
    <w:rsid w:val="00CE7A32"/>
    <w:rsid w:val="00CF38B1"/>
    <w:rsid w:val="00D036AB"/>
    <w:rsid w:val="00D05C49"/>
    <w:rsid w:val="00D17B9D"/>
    <w:rsid w:val="00D21935"/>
    <w:rsid w:val="00D34495"/>
    <w:rsid w:val="00D352F4"/>
    <w:rsid w:val="00D52550"/>
    <w:rsid w:val="00D53C31"/>
    <w:rsid w:val="00D6457F"/>
    <w:rsid w:val="00D65631"/>
    <w:rsid w:val="00D7308D"/>
    <w:rsid w:val="00D850A1"/>
    <w:rsid w:val="00DA0D61"/>
    <w:rsid w:val="00DA1121"/>
    <w:rsid w:val="00DA4745"/>
    <w:rsid w:val="00DB24E1"/>
    <w:rsid w:val="00DC2247"/>
    <w:rsid w:val="00DE031A"/>
    <w:rsid w:val="00DF31B6"/>
    <w:rsid w:val="00DF6547"/>
    <w:rsid w:val="00E01BB7"/>
    <w:rsid w:val="00E110FB"/>
    <w:rsid w:val="00E14087"/>
    <w:rsid w:val="00E17B2F"/>
    <w:rsid w:val="00E237E6"/>
    <w:rsid w:val="00E42B70"/>
    <w:rsid w:val="00E437BF"/>
    <w:rsid w:val="00E457E2"/>
    <w:rsid w:val="00E45CE2"/>
    <w:rsid w:val="00E5131D"/>
    <w:rsid w:val="00E56606"/>
    <w:rsid w:val="00E57B3A"/>
    <w:rsid w:val="00E6137D"/>
    <w:rsid w:val="00E6497E"/>
    <w:rsid w:val="00E6627F"/>
    <w:rsid w:val="00E715CD"/>
    <w:rsid w:val="00E77ED4"/>
    <w:rsid w:val="00E9369C"/>
    <w:rsid w:val="00E93B60"/>
    <w:rsid w:val="00E94CEA"/>
    <w:rsid w:val="00E94F70"/>
    <w:rsid w:val="00EA22CB"/>
    <w:rsid w:val="00EA5969"/>
    <w:rsid w:val="00EB5A15"/>
    <w:rsid w:val="00EB5E5F"/>
    <w:rsid w:val="00EC50F6"/>
    <w:rsid w:val="00EC5612"/>
    <w:rsid w:val="00EC623D"/>
    <w:rsid w:val="00ED19CE"/>
    <w:rsid w:val="00ED2364"/>
    <w:rsid w:val="00EE0407"/>
    <w:rsid w:val="00EF1ADE"/>
    <w:rsid w:val="00F023B6"/>
    <w:rsid w:val="00F050C7"/>
    <w:rsid w:val="00F128D8"/>
    <w:rsid w:val="00F17026"/>
    <w:rsid w:val="00F20512"/>
    <w:rsid w:val="00F2491D"/>
    <w:rsid w:val="00F44624"/>
    <w:rsid w:val="00F466C7"/>
    <w:rsid w:val="00F5421C"/>
    <w:rsid w:val="00F575C9"/>
    <w:rsid w:val="00F60D61"/>
    <w:rsid w:val="00F61F21"/>
    <w:rsid w:val="00F71194"/>
    <w:rsid w:val="00F719BF"/>
    <w:rsid w:val="00F71CDF"/>
    <w:rsid w:val="00F730D9"/>
    <w:rsid w:val="00F7763F"/>
    <w:rsid w:val="00F93661"/>
    <w:rsid w:val="00FA4804"/>
    <w:rsid w:val="00FC1C0B"/>
    <w:rsid w:val="00FD31FB"/>
    <w:rsid w:val="00FD3BD2"/>
    <w:rsid w:val="00FE0526"/>
    <w:rsid w:val="00FE5921"/>
    <w:rsid w:val="00FF02B7"/>
    <w:rsid w:val="00FF1CD2"/>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A8FFC"/>
  <w15:docId w15:val="{BF719EBE-0EEC-411D-B272-05B391DB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F4"/>
    <w:pPr>
      <w:spacing w:line="312" w:lineRule="auto"/>
    </w:pPr>
    <w:rPr>
      <w:rFonts w:ascii="Century Gothic" w:hAnsi="Century Gothic"/>
      <w:sz w:val="18"/>
      <w:szCs w:val="24"/>
    </w:rPr>
  </w:style>
  <w:style w:type="paragraph" w:styleId="Heading1">
    <w:name w:val="heading 1"/>
    <w:basedOn w:val="Normal"/>
    <w:next w:val="Normal"/>
    <w:link w:val="Heading1Char"/>
    <w:qFormat/>
    <w:rsid w:val="0072175A"/>
    <w:pPr>
      <w:spacing w:after="400"/>
      <w:jc w:val="center"/>
      <w:outlineLvl w:val="0"/>
    </w:pPr>
    <w:rPr>
      <w:sz w:val="30"/>
    </w:rPr>
  </w:style>
  <w:style w:type="paragraph" w:styleId="Heading2">
    <w:name w:val="heading 2"/>
    <w:basedOn w:val="Normal"/>
    <w:next w:val="Normal"/>
    <w:link w:val="Heading2Char"/>
    <w:qFormat/>
    <w:rsid w:val="00BC493B"/>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rPr>
  </w:style>
  <w:style w:type="character" w:customStyle="1" w:styleId="Heading2Char">
    <w:name w:val="Heading 2 Char"/>
    <w:link w:val="Heading2"/>
    <w:semiHidden/>
    <w:locked/>
    <w:rPr>
      <w:rFonts w:ascii="Cambria" w:eastAsia="Times New Roman" w:hAnsi="Cambria" w:cs="Times New Roman"/>
      <w:b/>
      <w:bCs/>
      <w:i/>
      <w:iCs/>
      <w:sz w:val="28"/>
      <w:szCs w:val="28"/>
    </w:rPr>
  </w:style>
  <w:style w:type="paragraph" w:customStyle="1" w:styleId="Bold">
    <w:name w:val="Bold"/>
    <w:basedOn w:val="Normal"/>
    <w:link w:val="BoldChar"/>
    <w:rsid w:val="0089216A"/>
    <w:rPr>
      <w:b/>
      <w:bCs/>
    </w:rPr>
  </w:style>
  <w:style w:type="character" w:styleId="Hyperlink">
    <w:name w:val="Hyperlink"/>
    <w:rsid w:val="0073780F"/>
    <w:rPr>
      <w:rFonts w:cs="Times New Roman"/>
      <w:color w:val="0000FF"/>
      <w:u w:val="single"/>
    </w:rPr>
  </w:style>
  <w:style w:type="paragraph" w:styleId="Footer">
    <w:name w:val="footer"/>
    <w:basedOn w:val="Normal"/>
    <w:link w:val="FooterChar"/>
    <w:rsid w:val="00366637"/>
    <w:pPr>
      <w:jc w:val="center"/>
    </w:pPr>
  </w:style>
  <w:style w:type="character" w:customStyle="1" w:styleId="FooterChar">
    <w:name w:val="Footer Char"/>
    <w:link w:val="Footer"/>
    <w:semiHidden/>
    <w:locked/>
    <w:rPr>
      <w:rFonts w:ascii="Century Gothic" w:hAnsi="Century Gothic" w:cs="Times New Roman"/>
      <w:sz w:val="24"/>
      <w:szCs w:val="24"/>
    </w:rPr>
  </w:style>
  <w:style w:type="paragraph" w:customStyle="1" w:styleId="Default">
    <w:name w:val="Default"/>
    <w:rsid w:val="007B42F6"/>
    <w:pPr>
      <w:autoSpaceDE w:val="0"/>
      <w:autoSpaceDN w:val="0"/>
      <w:adjustRightInd w:val="0"/>
    </w:pPr>
    <w:rPr>
      <w:rFonts w:ascii="Century Gothic" w:hAnsi="Century Gothic" w:cs="Century Gothic"/>
      <w:color w:val="000000"/>
      <w:sz w:val="24"/>
      <w:szCs w:val="24"/>
    </w:r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link w:val="BalloonTextChar"/>
    <w:semiHidden/>
    <w:rsid w:val="00A96382"/>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customStyle="1" w:styleId="BoldChar">
    <w:name w:val="Bold Char"/>
    <w:link w:val="Bold"/>
    <w:locked/>
    <w:rsid w:val="0089216A"/>
    <w:rPr>
      <w:rFonts w:ascii="Century Gothic" w:hAnsi="Century Gothic" w:cs="Times New Roman"/>
      <w:b/>
      <w:bCs/>
      <w:sz w:val="24"/>
      <w:szCs w:val="24"/>
      <w:lang w:val="en-US" w:eastAsia="en-US" w:bidi="ar-SA"/>
    </w:rPr>
  </w:style>
  <w:style w:type="paragraph" w:styleId="ListParagraph">
    <w:name w:val="List Paragraph"/>
    <w:basedOn w:val="Normal"/>
    <w:uiPriority w:val="34"/>
    <w:qFormat/>
    <w:rsid w:val="009A5018"/>
    <w:pPr>
      <w:ind w:left="720"/>
      <w:contextualSpacing/>
    </w:pPr>
  </w:style>
  <w:style w:type="paragraph" w:styleId="Header">
    <w:name w:val="header"/>
    <w:basedOn w:val="Normal"/>
    <w:link w:val="HeaderChar"/>
    <w:rsid w:val="002031CD"/>
    <w:pPr>
      <w:tabs>
        <w:tab w:val="center" w:pos="4680"/>
        <w:tab w:val="right" w:pos="9360"/>
      </w:tabs>
      <w:spacing w:line="240" w:lineRule="auto"/>
    </w:pPr>
  </w:style>
  <w:style w:type="character" w:customStyle="1" w:styleId="HeaderChar">
    <w:name w:val="Header Char"/>
    <w:link w:val="Header"/>
    <w:locked/>
    <w:rsid w:val="002031CD"/>
    <w:rPr>
      <w:rFonts w:ascii="Century Gothic" w:hAnsi="Century Gothic" w:cs="Times New Roman"/>
      <w:sz w:val="24"/>
      <w:szCs w:val="24"/>
    </w:rPr>
  </w:style>
  <w:style w:type="paragraph" w:customStyle="1" w:styleId="style6">
    <w:name w:val="style6"/>
    <w:basedOn w:val="Normal"/>
    <w:rsid w:val="002031CD"/>
    <w:pPr>
      <w:spacing w:before="100" w:beforeAutospacing="1" w:after="100" w:afterAutospacing="1" w:line="240" w:lineRule="auto"/>
    </w:pPr>
    <w:rPr>
      <w:rFonts w:ascii="Times New Roman" w:hAnsi="Times New Roman"/>
      <w:sz w:val="24"/>
    </w:rPr>
  </w:style>
  <w:style w:type="paragraph" w:customStyle="1" w:styleId="Level1">
    <w:name w:val="Level 1"/>
    <w:basedOn w:val="Normal"/>
    <w:rsid w:val="00314CCF"/>
    <w:pPr>
      <w:widowControl w:val="0"/>
      <w:numPr>
        <w:numId w:val="3"/>
      </w:numPr>
      <w:autoSpaceDE w:val="0"/>
      <w:autoSpaceDN w:val="0"/>
      <w:adjustRightInd w:val="0"/>
      <w:spacing w:line="240" w:lineRule="auto"/>
      <w:outlineLvl w:val="0"/>
    </w:pPr>
    <w:rPr>
      <w:rFonts w:ascii="Times New Roman" w:hAnsi="Times New Roman"/>
      <w:sz w:val="24"/>
    </w:rPr>
  </w:style>
  <w:style w:type="paragraph" w:customStyle="1" w:styleId="Level2">
    <w:name w:val="Level 2"/>
    <w:basedOn w:val="Normal"/>
    <w:rsid w:val="00314CCF"/>
    <w:pPr>
      <w:widowControl w:val="0"/>
      <w:numPr>
        <w:ilvl w:val="1"/>
        <w:numId w:val="3"/>
      </w:numPr>
      <w:autoSpaceDE w:val="0"/>
      <w:autoSpaceDN w:val="0"/>
      <w:adjustRightInd w:val="0"/>
      <w:spacing w:line="240" w:lineRule="auto"/>
      <w:ind w:left="1440" w:hanging="720"/>
      <w:outlineLvl w:val="1"/>
    </w:pPr>
    <w:rPr>
      <w:rFonts w:ascii="Times New Roman" w:hAnsi="Times New Roman"/>
      <w:sz w:val="24"/>
    </w:rPr>
  </w:style>
  <w:style w:type="table" w:styleId="TableGrid">
    <w:name w:val="Table Grid"/>
    <w:basedOn w:val="TableNormal"/>
    <w:rsid w:val="00314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21273C"/>
    <w:pPr>
      <w:spacing w:after="120"/>
      <w:ind w:left="360"/>
    </w:pPr>
    <w:rPr>
      <w:sz w:val="16"/>
      <w:szCs w:val="16"/>
    </w:rPr>
  </w:style>
  <w:style w:type="character" w:customStyle="1" w:styleId="BodyTextIndent3Char">
    <w:name w:val="Body Text Indent 3 Char"/>
    <w:link w:val="BodyTextIndent3"/>
    <w:locked/>
    <w:rsid w:val="0021273C"/>
    <w:rPr>
      <w:rFonts w:ascii="Century Gothic" w:hAnsi="Century Gothic" w:cs="Times New Roman"/>
      <w:sz w:val="16"/>
      <w:szCs w:val="16"/>
    </w:rPr>
  </w:style>
  <w:style w:type="character" w:styleId="PlaceholderText">
    <w:name w:val="Placeholder Text"/>
    <w:semiHidden/>
    <w:rsid w:val="00EC50F6"/>
    <w:rPr>
      <w:rFonts w:cs="Times New Roman"/>
      <w:color w:val="808080"/>
    </w:rPr>
  </w:style>
  <w:style w:type="character" w:customStyle="1" w:styleId="Style1">
    <w:name w:val="Style1"/>
    <w:rsid w:val="00424BE0"/>
    <w:rPr>
      <w:rFonts w:ascii="Calibri" w:hAnsi="Calibri" w:cs="Times New Roman"/>
      <w:b/>
      <w:caps/>
      <w:sz w:val="32"/>
    </w:rPr>
  </w:style>
  <w:style w:type="paragraph" w:styleId="NoSpacing">
    <w:name w:val="No Spacing"/>
    <w:qFormat/>
    <w:rsid w:val="005265AD"/>
    <w:rPr>
      <w:rFonts w:ascii="Century Gothic" w:eastAsia="Calibri" w:hAnsi="Century Gothic"/>
      <w:sz w:val="18"/>
      <w:szCs w:val="24"/>
    </w:rPr>
  </w:style>
  <w:style w:type="character" w:styleId="FollowedHyperlink">
    <w:name w:val="FollowedHyperlink"/>
    <w:rsid w:val="00CF38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8383">
      <w:bodyDiv w:val="1"/>
      <w:marLeft w:val="0"/>
      <w:marRight w:val="0"/>
      <w:marTop w:val="0"/>
      <w:marBottom w:val="0"/>
      <w:divBdr>
        <w:top w:val="none" w:sz="0" w:space="0" w:color="auto"/>
        <w:left w:val="none" w:sz="0" w:space="0" w:color="auto"/>
        <w:bottom w:val="none" w:sz="0" w:space="0" w:color="auto"/>
        <w:right w:val="none" w:sz="0" w:space="0" w:color="auto"/>
      </w:divBdr>
      <w:divsChild>
        <w:div w:id="1864896244">
          <w:marLeft w:val="0"/>
          <w:marRight w:val="0"/>
          <w:marTop w:val="0"/>
          <w:marBottom w:val="0"/>
          <w:divBdr>
            <w:top w:val="none" w:sz="0" w:space="0" w:color="auto"/>
            <w:left w:val="none" w:sz="0" w:space="0" w:color="auto"/>
            <w:bottom w:val="none" w:sz="0" w:space="0" w:color="auto"/>
            <w:right w:val="none" w:sz="0" w:space="0" w:color="auto"/>
          </w:divBdr>
          <w:divsChild>
            <w:div w:id="587931089">
              <w:marLeft w:val="0"/>
              <w:marRight w:val="0"/>
              <w:marTop w:val="0"/>
              <w:marBottom w:val="0"/>
              <w:divBdr>
                <w:top w:val="none" w:sz="0" w:space="0" w:color="auto"/>
                <w:left w:val="none" w:sz="0" w:space="0" w:color="auto"/>
                <w:bottom w:val="none" w:sz="0" w:space="0" w:color="auto"/>
                <w:right w:val="none" w:sz="0" w:space="0" w:color="auto"/>
              </w:divBdr>
              <w:divsChild>
                <w:div w:id="1837185005">
                  <w:marLeft w:val="0"/>
                  <w:marRight w:val="0"/>
                  <w:marTop w:val="0"/>
                  <w:marBottom w:val="0"/>
                  <w:divBdr>
                    <w:top w:val="none" w:sz="0" w:space="0" w:color="auto"/>
                    <w:left w:val="none" w:sz="0" w:space="0" w:color="auto"/>
                    <w:bottom w:val="none" w:sz="0" w:space="0" w:color="auto"/>
                    <w:right w:val="none" w:sz="0" w:space="0" w:color="auto"/>
                  </w:divBdr>
                  <w:divsChild>
                    <w:div w:id="1840385001">
                      <w:marLeft w:val="0"/>
                      <w:marRight w:val="0"/>
                      <w:marTop w:val="0"/>
                      <w:marBottom w:val="0"/>
                      <w:divBdr>
                        <w:top w:val="none" w:sz="0" w:space="0" w:color="auto"/>
                        <w:left w:val="none" w:sz="0" w:space="0" w:color="auto"/>
                        <w:bottom w:val="none" w:sz="0" w:space="0" w:color="auto"/>
                        <w:right w:val="none" w:sz="0" w:space="0" w:color="auto"/>
                      </w:divBdr>
                      <w:divsChild>
                        <w:div w:id="1617105764">
                          <w:marLeft w:val="0"/>
                          <w:marRight w:val="0"/>
                          <w:marTop w:val="0"/>
                          <w:marBottom w:val="0"/>
                          <w:divBdr>
                            <w:top w:val="none" w:sz="0" w:space="0" w:color="auto"/>
                            <w:left w:val="none" w:sz="0" w:space="0" w:color="auto"/>
                            <w:bottom w:val="none" w:sz="0" w:space="0" w:color="auto"/>
                            <w:right w:val="none" w:sz="0" w:space="0" w:color="auto"/>
                          </w:divBdr>
                          <w:divsChild>
                            <w:div w:id="1592661089">
                              <w:marLeft w:val="0"/>
                              <w:marRight w:val="0"/>
                              <w:marTop w:val="0"/>
                              <w:marBottom w:val="0"/>
                              <w:divBdr>
                                <w:top w:val="none" w:sz="0" w:space="0" w:color="auto"/>
                                <w:left w:val="none" w:sz="0" w:space="0" w:color="auto"/>
                                <w:bottom w:val="none" w:sz="0" w:space="0" w:color="auto"/>
                                <w:right w:val="none" w:sz="0" w:space="0" w:color="auto"/>
                              </w:divBdr>
                              <w:divsChild>
                                <w:div w:id="719984027">
                                  <w:marLeft w:val="0"/>
                                  <w:marRight w:val="0"/>
                                  <w:marTop w:val="0"/>
                                  <w:marBottom w:val="0"/>
                                  <w:divBdr>
                                    <w:top w:val="none" w:sz="0" w:space="0" w:color="auto"/>
                                    <w:left w:val="none" w:sz="0" w:space="0" w:color="auto"/>
                                    <w:bottom w:val="none" w:sz="0" w:space="0" w:color="auto"/>
                                    <w:right w:val="none" w:sz="0" w:space="0" w:color="auto"/>
                                  </w:divBdr>
                                  <w:divsChild>
                                    <w:div w:id="1668285825">
                                      <w:marLeft w:val="0"/>
                                      <w:marRight w:val="0"/>
                                      <w:marTop w:val="0"/>
                                      <w:marBottom w:val="0"/>
                                      <w:divBdr>
                                        <w:top w:val="none" w:sz="0" w:space="0" w:color="auto"/>
                                        <w:left w:val="none" w:sz="0" w:space="0" w:color="auto"/>
                                        <w:bottom w:val="none" w:sz="0" w:space="0" w:color="auto"/>
                                        <w:right w:val="none" w:sz="0" w:space="0" w:color="auto"/>
                                      </w:divBdr>
                                      <w:divsChild>
                                        <w:div w:id="1810128138">
                                          <w:marLeft w:val="0"/>
                                          <w:marRight w:val="0"/>
                                          <w:marTop w:val="0"/>
                                          <w:marBottom w:val="0"/>
                                          <w:divBdr>
                                            <w:top w:val="none" w:sz="0" w:space="0" w:color="auto"/>
                                            <w:left w:val="none" w:sz="0" w:space="0" w:color="auto"/>
                                            <w:bottom w:val="none" w:sz="0" w:space="0" w:color="auto"/>
                                            <w:right w:val="none" w:sz="0" w:space="0" w:color="auto"/>
                                          </w:divBdr>
                                          <w:divsChild>
                                            <w:div w:id="1863936520">
                                              <w:marLeft w:val="0"/>
                                              <w:marRight w:val="0"/>
                                              <w:marTop w:val="0"/>
                                              <w:marBottom w:val="0"/>
                                              <w:divBdr>
                                                <w:top w:val="none" w:sz="0" w:space="0" w:color="auto"/>
                                                <w:left w:val="none" w:sz="0" w:space="0" w:color="auto"/>
                                                <w:bottom w:val="none" w:sz="0" w:space="0" w:color="auto"/>
                                                <w:right w:val="none" w:sz="0" w:space="0" w:color="auto"/>
                                              </w:divBdr>
                                              <w:divsChild>
                                                <w:div w:id="1700737878">
                                                  <w:marLeft w:val="0"/>
                                                  <w:marRight w:val="0"/>
                                                  <w:marTop w:val="0"/>
                                                  <w:marBottom w:val="0"/>
                                                  <w:divBdr>
                                                    <w:top w:val="none" w:sz="0" w:space="0" w:color="auto"/>
                                                    <w:left w:val="none" w:sz="0" w:space="0" w:color="auto"/>
                                                    <w:bottom w:val="none" w:sz="0" w:space="0" w:color="auto"/>
                                                    <w:right w:val="none" w:sz="0" w:space="0" w:color="auto"/>
                                                  </w:divBdr>
                                                  <w:divsChild>
                                                    <w:div w:id="1861375">
                                                      <w:marLeft w:val="0"/>
                                                      <w:marRight w:val="0"/>
                                                      <w:marTop w:val="0"/>
                                                      <w:marBottom w:val="0"/>
                                                      <w:divBdr>
                                                        <w:top w:val="none" w:sz="0" w:space="0" w:color="auto"/>
                                                        <w:left w:val="none" w:sz="0" w:space="0" w:color="auto"/>
                                                        <w:bottom w:val="none" w:sz="0" w:space="0" w:color="auto"/>
                                                        <w:right w:val="none" w:sz="0" w:space="0" w:color="auto"/>
                                                      </w:divBdr>
                                                      <w:divsChild>
                                                        <w:div w:id="1708070086">
                                                          <w:marLeft w:val="0"/>
                                                          <w:marRight w:val="0"/>
                                                          <w:marTop w:val="0"/>
                                                          <w:marBottom w:val="0"/>
                                                          <w:divBdr>
                                                            <w:top w:val="none" w:sz="0" w:space="0" w:color="auto"/>
                                                            <w:left w:val="none" w:sz="0" w:space="0" w:color="auto"/>
                                                            <w:bottom w:val="none" w:sz="0" w:space="0" w:color="auto"/>
                                                            <w:right w:val="none" w:sz="0" w:space="0" w:color="auto"/>
                                                          </w:divBdr>
                                                          <w:divsChild>
                                                            <w:div w:id="1837841965">
                                                              <w:marLeft w:val="0"/>
                                                              <w:marRight w:val="0"/>
                                                              <w:marTop w:val="0"/>
                                                              <w:marBottom w:val="0"/>
                                                              <w:divBdr>
                                                                <w:top w:val="none" w:sz="0" w:space="0" w:color="auto"/>
                                                                <w:left w:val="none" w:sz="0" w:space="0" w:color="auto"/>
                                                                <w:bottom w:val="none" w:sz="0" w:space="0" w:color="auto"/>
                                                                <w:right w:val="none" w:sz="0" w:space="0" w:color="auto"/>
                                                              </w:divBdr>
                                                              <w:divsChild>
                                                                <w:div w:id="1893879980">
                                                                  <w:marLeft w:val="0"/>
                                                                  <w:marRight w:val="0"/>
                                                                  <w:marTop w:val="0"/>
                                                                  <w:marBottom w:val="0"/>
                                                                  <w:divBdr>
                                                                    <w:top w:val="none" w:sz="0" w:space="0" w:color="auto"/>
                                                                    <w:left w:val="none" w:sz="0" w:space="0" w:color="auto"/>
                                                                    <w:bottom w:val="none" w:sz="0" w:space="0" w:color="auto"/>
                                                                    <w:right w:val="none" w:sz="0" w:space="0" w:color="auto"/>
                                                                  </w:divBdr>
                                                                  <w:divsChild>
                                                                    <w:div w:id="174736952">
                                                                      <w:marLeft w:val="0"/>
                                                                      <w:marRight w:val="0"/>
                                                                      <w:marTop w:val="0"/>
                                                                      <w:marBottom w:val="0"/>
                                                                      <w:divBdr>
                                                                        <w:top w:val="none" w:sz="0" w:space="0" w:color="auto"/>
                                                                        <w:left w:val="none" w:sz="0" w:space="0" w:color="auto"/>
                                                                        <w:bottom w:val="none" w:sz="0" w:space="0" w:color="auto"/>
                                                                        <w:right w:val="none" w:sz="0" w:space="0" w:color="auto"/>
                                                                      </w:divBdr>
                                                                      <w:divsChild>
                                                                        <w:div w:id="1044063074">
                                                                          <w:marLeft w:val="0"/>
                                                                          <w:marRight w:val="0"/>
                                                                          <w:marTop w:val="0"/>
                                                                          <w:marBottom w:val="0"/>
                                                                          <w:divBdr>
                                                                            <w:top w:val="none" w:sz="0" w:space="0" w:color="auto"/>
                                                                            <w:left w:val="none" w:sz="0" w:space="0" w:color="auto"/>
                                                                            <w:bottom w:val="none" w:sz="0" w:space="0" w:color="auto"/>
                                                                            <w:right w:val="none" w:sz="0" w:space="0" w:color="auto"/>
                                                                          </w:divBdr>
                                                                          <w:divsChild>
                                                                            <w:div w:id="2081554604">
                                                                              <w:marLeft w:val="0"/>
                                                                              <w:marRight w:val="0"/>
                                                                              <w:marTop w:val="0"/>
                                                                              <w:marBottom w:val="0"/>
                                                                              <w:divBdr>
                                                                                <w:top w:val="none" w:sz="0" w:space="0" w:color="auto"/>
                                                                                <w:left w:val="none" w:sz="0" w:space="0" w:color="auto"/>
                                                                                <w:bottom w:val="none" w:sz="0" w:space="0" w:color="auto"/>
                                                                                <w:right w:val="none" w:sz="0" w:space="0" w:color="auto"/>
                                                                              </w:divBdr>
                                                                              <w:divsChild>
                                                                                <w:div w:id="526024673">
                                                                                  <w:marLeft w:val="0"/>
                                                                                  <w:marRight w:val="0"/>
                                                                                  <w:marTop w:val="0"/>
                                                                                  <w:marBottom w:val="0"/>
                                                                                  <w:divBdr>
                                                                                    <w:top w:val="none" w:sz="0" w:space="0" w:color="auto"/>
                                                                                    <w:left w:val="none" w:sz="0" w:space="0" w:color="auto"/>
                                                                                    <w:bottom w:val="none" w:sz="0" w:space="0" w:color="auto"/>
                                                                                    <w:right w:val="none" w:sz="0" w:space="0" w:color="auto"/>
                                                                                  </w:divBdr>
                                                                                  <w:divsChild>
                                                                                    <w:div w:id="23527755">
                                                                                      <w:marLeft w:val="0"/>
                                                                                      <w:marRight w:val="0"/>
                                                                                      <w:marTop w:val="0"/>
                                                                                      <w:marBottom w:val="0"/>
                                                                                      <w:divBdr>
                                                                                        <w:top w:val="none" w:sz="0" w:space="0" w:color="auto"/>
                                                                                        <w:left w:val="none" w:sz="0" w:space="0" w:color="auto"/>
                                                                                        <w:bottom w:val="none" w:sz="0" w:space="0" w:color="auto"/>
                                                                                        <w:right w:val="none" w:sz="0" w:space="0" w:color="auto"/>
                                                                                      </w:divBdr>
                                                                                    </w:div>
                                                                                    <w:div w:id="546113303">
                                                                                      <w:marLeft w:val="0"/>
                                                                                      <w:marRight w:val="0"/>
                                                                                      <w:marTop w:val="0"/>
                                                                                      <w:marBottom w:val="0"/>
                                                                                      <w:divBdr>
                                                                                        <w:top w:val="none" w:sz="0" w:space="0" w:color="auto"/>
                                                                                        <w:left w:val="none" w:sz="0" w:space="0" w:color="auto"/>
                                                                                        <w:bottom w:val="none" w:sz="0" w:space="0" w:color="auto"/>
                                                                                        <w:right w:val="none" w:sz="0" w:space="0" w:color="auto"/>
                                                                                      </w:divBdr>
                                                                                    </w:div>
                                                                                    <w:div w:id="243803753">
                                                                                      <w:marLeft w:val="0"/>
                                                                                      <w:marRight w:val="0"/>
                                                                                      <w:marTop w:val="0"/>
                                                                                      <w:marBottom w:val="0"/>
                                                                                      <w:divBdr>
                                                                                        <w:top w:val="none" w:sz="0" w:space="0" w:color="auto"/>
                                                                                        <w:left w:val="none" w:sz="0" w:space="0" w:color="auto"/>
                                                                                        <w:bottom w:val="none" w:sz="0" w:space="0" w:color="auto"/>
                                                                                        <w:right w:val="none" w:sz="0" w:space="0" w:color="auto"/>
                                                                                      </w:divBdr>
                                                                                    </w:div>
                                                                                    <w:div w:id="282227944">
                                                                                      <w:marLeft w:val="0"/>
                                                                                      <w:marRight w:val="0"/>
                                                                                      <w:marTop w:val="0"/>
                                                                                      <w:marBottom w:val="0"/>
                                                                                      <w:divBdr>
                                                                                        <w:top w:val="none" w:sz="0" w:space="0" w:color="auto"/>
                                                                                        <w:left w:val="none" w:sz="0" w:space="0" w:color="auto"/>
                                                                                        <w:bottom w:val="none" w:sz="0" w:space="0" w:color="auto"/>
                                                                                        <w:right w:val="none" w:sz="0" w:space="0" w:color="auto"/>
                                                                                      </w:divBdr>
                                                                                    </w:div>
                                                                                    <w:div w:id="2499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prc.ab.ca/programs/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rc.ab.ca/programs/calend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is.alberta.ca/ps/tsp/ta/tbi/onlinesearch.html?SearchMode=S&amp;step=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nsferalberta.ca" TargetMode="External"/><Relationship Id="rId4" Type="http://schemas.openxmlformats.org/officeDocument/2006/relationships/settings" Target="settings.xml"/><Relationship Id="rId9" Type="http://schemas.openxmlformats.org/officeDocument/2006/relationships/image" Target="cid:image001.jpg@01CC4148.E0F33DF0" TargetMode="External"/><Relationship Id="rId14" Type="http://schemas.openxmlformats.org/officeDocument/2006/relationships/hyperlink" Target="https://www.gprc.ab.ca/about/administration/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redeson\AppData\Local\Temp\Assistant\Course_Outli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439A-DF6F-4A9F-9042-67CED2B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Course_Outline_Template</Template>
  <TotalTime>6</TotalTime>
  <Pages>1</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7857</CharactersWithSpaces>
  <SharedDoc>false</SharedDoc>
  <HLinks>
    <vt:vector size="18" baseType="variant">
      <vt:variant>
        <vt:i4>131083</vt:i4>
      </vt:variant>
      <vt:variant>
        <vt:i4>3</vt:i4>
      </vt:variant>
      <vt:variant>
        <vt:i4>0</vt:i4>
      </vt:variant>
      <vt:variant>
        <vt:i4>5</vt:i4>
      </vt:variant>
      <vt:variant>
        <vt:lpwstr>http://www.gprc.ab.ca/downloads/documents/Student Misconduct Plagiarism and Cheating.pdf</vt:lpwstr>
      </vt:variant>
      <vt:variant>
        <vt:lpwstr/>
      </vt:variant>
      <vt:variant>
        <vt:i4>327800</vt:i4>
      </vt:variant>
      <vt:variant>
        <vt:i4>0</vt:i4>
      </vt:variant>
      <vt:variant>
        <vt:i4>0</vt:i4>
      </vt:variant>
      <vt:variant>
        <vt:i4>5</vt:i4>
      </vt:variant>
      <vt:variant>
        <vt:lpwstr>mailto:aalasadi@gprc.ab.ca</vt:lpwstr>
      </vt:variant>
      <vt:variant>
        <vt:lpwstr/>
      </vt:variant>
      <vt:variant>
        <vt:i4>8323145</vt:i4>
      </vt:variant>
      <vt:variant>
        <vt:i4>-1</vt:i4>
      </vt:variant>
      <vt:variant>
        <vt:i4>1029</vt:i4>
      </vt:variant>
      <vt:variant>
        <vt:i4>1</vt:i4>
      </vt:variant>
      <vt:variant>
        <vt:lpwstr>cid:image001.jpg@01CC4148.E0F33DF0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Bredeson, Fay</dc:creator>
  <cp:lastModifiedBy>Bredeson, Fay</cp:lastModifiedBy>
  <cp:revision>4</cp:revision>
  <cp:lastPrinted>2018-12-12T21:22:00Z</cp:lastPrinted>
  <dcterms:created xsi:type="dcterms:W3CDTF">2018-12-21T16:55:00Z</dcterms:created>
  <dcterms:modified xsi:type="dcterms:W3CDTF">2019-01-02T22:16:00Z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